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52045" w14:textId="77777777" w:rsidR="00D42B1A" w:rsidRDefault="00D42B1A"/>
    <w:p w14:paraId="7E43BCE5" w14:textId="77777777" w:rsidR="00BF5939" w:rsidRDefault="00BF5939"/>
    <w:p w14:paraId="07B2A87D" w14:textId="77777777" w:rsidR="00BF5939" w:rsidRDefault="00BF5939"/>
    <w:p w14:paraId="6BF66A4C" w14:textId="77777777" w:rsidR="00BF5939" w:rsidRDefault="00BF5939"/>
    <w:p w14:paraId="6758C9DD" w14:textId="77777777" w:rsidR="00BF5939" w:rsidRDefault="00BF5939"/>
    <w:p w14:paraId="5444FE9F" w14:textId="77777777" w:rsidR="00BF5939" w:rsidRDefault="00BF5939"/>
    <w:p w14:paraId="75E903B5" w14:textId="77777777" w:rsidR="00BF5939" w:rsidRDefault="00BF5939"/>
    <w:p w14:paraId="074030D1" w14:textId="77777777" w:rsidR="00BF5939" w:rsidRDefault="00BF5939"/>
    <w:p w14:paraId="449D715B" w14:textId="77777777" w:rsidR="00BF5939" w:rsidRDefault="00BF5939"/>
    <w:p w14:paraId="67128912" w14:textId="77777777" w:rsidR="00BF5939" w:rsidRDefault="00BF5939"/>
    <w:p w14:paraId="4D216FA6" w14:textId="77777777" w:rsidR="00BF5939" w:rsidRDefault="00BF5939"/>
    <w:p w14:paraId="16C513AA" w14:textId="77777777" w:rsidR="00BF5939" w:rsidRDefault="00BF5939"/>
    <w:p w14:paraId="21902ADD" w14:textId="77777777" w:rsidR="00BF5939" w:rsidRDefault="00BF5939"/>
    <w:p w14:paraId="32C92C6A" w14:textId="77777777" w:rsidR="00BF5939" w:rsidRDefault="00BF5939"/>
    <w:p w14:paraId="6AB9A6F6" w14:textId="77777777" w:rsidR="00BF5939" w:rsidRDefault="00BF5939"/>
    <w:p w14:paraId="6F471E01" w14:textId="77777777" w:rsidR="00BF5939" w:rsidRDefault="00BF5939"/>
    <w:p w14:paraId="1657091F" w14:textId="77777777" w:rsidR="00BF5939" w:rsidRDefault="00BF5939"/>
    <w:p w14:paraId="2405AE60" w14:textId="77777777" w:rsidR="00BF5939" w:rsidRDefault="00BF5939"/>
    <w:p w14:paraId="08FF50A0" w14:textId="77777777" w:rsidR="00BF5939" w:rsidRDefault="00BF5939"/>
    <w:p w14:paraId="45C4C2FF" w14:textId="77777777" w:rsidR="00BF5939" w:rsidRDefault="00BF5939"/>
    <w:p w14:paraId="2879854F" w14:textId="77777777" w:rsidR="00BF5939" w:rsidRDefault="00BF5939" w:rsidP="00165BCB">
      <w:pPr>
        <w:pStyle w:val="Title"/>
        <w:jc w:val="center"/>
      </w:pPr>
      <w:r>
        <w:t>LIFE Prep Restrictive Procedures Plan</w:t>
      </w:r>
    </w:p>
    <w:p w14:paraId="58FBE4EA" w14:textId="5FE5B980" w:rsidR="00BF5939" w:rsidRDefault="00D73F45" w:rsidP="00165BCB">
      <w:pPr>
        <w:pStyle w:val="Title"/>
        <w:jc w:val="center"/>
      </w:pPr>
      <w:r>
        <w:t>September 2019</w:t>
      </w:r>
    </w:p>
    <w:p w14:paraId="5289CE35" w14:textId="77777777" w:rsidR="00BF5939" w:rsidRDefault="00BF5939"/>
    <w:p w14:paraId="0BB8A1FF" w14:textId="77777777" w:rsidR="00BF5939" w:rsidRDefault="00BF5939"/>
    <w:p w14:paraId="452B65D7" w14:textId="77777777" w:rsidR="00BF5939" w:rsidRDefault="00BF5939"/>
    <w:p w14:paraId="2CEEB768" w14:textId="77777777" w:rsidR="00BF5939" w:rsidRDefault="00BF5939"/>
    <w:p w14:paraId="5CFEE380" w14:textId="77777777" w:rsidR="00BF5939" w:rsidRDefault="00BF5939"/>
    <w:p w14:paraId="396A93B8" w14:textId="77777777" w:rsidR="00BF5939" w:rsidRDefault="00BF5939"/>
    <w:p w14:paraId="48B1DB1A" w14:textId="77777777" w:rsidR="00BF5939" w:rsidRDefault="00BF5939"/>
    <w:p w14:paraId="6A2F4571" w14:textId="77777777" w:rsidR="00BF5939" w:rsidRDefault="00BF5939"/>
    <w:p w14:paraId="3287E774" w14:textId="77777777" w:rsidR="00BF5939" w:rsidRDefault="00BF5939"/>
    <w:p w14:paraId="22C71A18" w14:textId="77777777" w:rsidR="00BF5939" w:rsidRDefault="00BF5939"/>
    <w:p w14:paraId="4B40D319" w14:textId="77777777" w:rsidR="00BF5939" w:rsidRDefault="00BF5939"/>
    <w:p w14:paraId="10EF51C2" w14:textId="77777777" w:rsidR="00BF5939" w:rsidRDefault="00BF5939"/>
    <w:p w14:paraId="482033A0" w14:textId="77777777" w:rsidR="00BF5939" w:rsidRDefault="00BF5939"/>
    <w:p w14:paraId="16696B27" w14:textId="77777777" w:rsidR="00BF5939" w:rsidRDefault="00BF5939"/>
    <w:p w14:paraId="65406B77" w14:textId="77777777" w:rsidR="00BF5939" w:rsidRDefault="00BF5939"/>
    <w:p w14:paraId="7367AC30" w14:textId="77777777" w:rsidR="00BF5939" w:rsidRDefault="00BF5939"/>
    <w:p w14:paraId="6B45A638" w14:textId="77777777" w:rsidR="00BF5939" w:rsidRDefault="00BF5939"/>
    <w:p w14:paraId="6A06AB0D" w14:textId="77777777" w:rsidR="00BF5939" w:rsidRDefault="00BF5939"/>
    <w:p w14:paraId="1CDD038B" w14:textId="77777777" w:rsidR="00BF5939" w:rsidRDefault="00BF5939"/>
    <w:p w14:paraId="65DD9B99" w14:textId="77777777" w:rsidR="00BF5939" w:rsidRDefault="00BF5939"/>
    <w:p w14:paraId="01A72DF4" w14:textId="77777777" w:rsidR="00BF5939" w:rsidRDefault="00BF5939"/>
    <w:p w14:paraId="059A964D" w14:textId="77777777" w:rsidR="00BF5939" w:rsidRDefault="00BF5939"/>
    <w:p w14:paraId="1684C558" w14:textId="77777777" w:rsidR="00BF5939" w:rsidRDefault="00BF5939"/>
    <w:p w14:paraId="7E9376DF" w14:textId="77777777" w:rsidR="00BF5939" w:rsidRDefault="00BF5939"/>
    <w:p w14:paraId="7A4448E4" w14:textId="77777777" w:rsidR="00BF5939" w:rsidRDefault="00BF5939"/>
    <w:p w14:paraId="28AD5D39" w14:textId="77777777" w:rsidR="00BF5939" w:rsidRDefault="00BF5939" w:rsidP="00BF5939">
      <w:pPr>
        <w:spacing w:before="3" w:after="18"/>
        <w:ind w:right="147"/>
        <w:rPr>
          <w:b/>
          <w:i/>
          <w:sz w:val="26"/>
        </w:rPr>
      </w:pPr>
    </w:p>
    <w:p w14:paraId="1DDE1A11" w14:textId="77777777" w:rsidR="00BF5939" w:rsidRDefault="00BF5939" w:rsidP="00BF5939">
      <w:pPr>
        <w:spacing w:before="3" w:after="18"/>
        <w:ind w:right="147"/>
        <w:rPr>
          <w:b/>
          <w:i/>
          <w:sz w:val="26"/>
        </w:rPr>
      </w:pPr>
    </w:p>
    <w:p w14:paraId="6C9AC727" w14:textId="77777777" w:rsidR="00165BCB" w:rsidRDefault="00165BCB" w:rsidP="00BF5939">
      <w:pPr>
        <w:spacing w:before="3" w:after="18"/>
        <w:ind w:right="147"/>
        <w:rPr>
          <w:b/>
          <w:i/>
          <w:sz w:val="26"/>
        </w:rPr>
      </w:pPr>
    </w:p>
    <w:p w14:paraId="08D7203A" w14:textId="77777777" w:rsidR="00BF5939" w:rsidRDefault="00BF5939" w:rsidP="00BF5939">
      <w:pPr>
        <w:spacing w:before="3" w:after="18"/>
        <w:ind w:right="147"/>
        <w:rPr>
          <w:b/>
          <w:i/>
          <w:sz w:val="26"/>
        </w:rPr>
      </w:pPr>
      <w:r>
        <w:rPr>
          <w:b/>
          <w:i/>
          <w:sz w:val="26"/>
        </w:rPr>
        <w:lastRenderedPageBreak/>
        <w:t>RESTRICTIVE PROCEDURES PLAN</w:t>
      </w:r>
    </w:p>
    <w:p w14:paraId="3FFC0AB1" w14:textId="77777777" w:rsidR="00BF5939" w:rsidRDefault="00BF5939" w:rsidP="00BF5939">
      <w:pPr>
        <w:pStyle w:val="BodyText"/>
        <w:spacing w:line="29" w:lineRule="exact"/>
        <w:ind w:left="104"/>
        <w:rPr>
          <w:sz w:val="2"/>
        </w:rPr>
      </w:pPr>
      <w:r>
        <w:rPr>
          <w:noProof/>
          <w:sz w:val="2"/>
        </w:rPr>
        <mc:AlternateContent>
          <mc:Choice Requires="wpg">
            <w:drawing>
              <wp:inline distT="0" distB="0" distL="0" distR="0" wp14:anchorId="35E58A71" wp14:editId="41FCD516">
                <wp:extent cx="6548755" cy="18415"/>
                <wp:effectExtent l="0" t="0" r="4445" b="698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8755" cy="18415"/>
                          <a:chOff x="0" y="0"/>
                          <a:chExt cx="10313" cy="29"/>
                        </a:xfrm>
                      </wpg:grpSpPr>
                      <wps:wsp>
                        <wps:cNvPr id="3" name="Line 3"/>
                        <wps:cNvCnPr/>
                        <wps:spPr bwMode="auto">
                          <a:xfrm>
                            <a:off x="15" y="15"/>
                            <a:ext cx="10283"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515.65pt;height:1.45pt;mso-position-horizontal-relative:char;mso-position-vertical-relative:line" coordsize="10313,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">
                <v:line id="Line 3" o:spid="_x0000_s1027" style="position:absolute;visibility:visible;mso-wrap-style:square" from="15,15" to="10298,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WKqE8QAAADaAAAADwAAAGRycy9kb3ducmV2LnhtbESPQWvCQBSE70L/w/IKvTWbGiklupES&#10;KhQPorb0/My+Jmmzb2N2jdFf7wqCx2FmvmFm88E0oqfO1ZYVvEQxCOLC6ppLBd9fi+c3EM4ja2ws&#10;k4ITOZhnD6MZptoeeUP91pciQNilqKDyvk2ldEVFBl1kW+Lg/drOoA+yK6Xu8BjgppHjOH6VBmsO&#10;CxW2lFdU/G8PRsF+vUz+5M9kRSs+J+ePfb6c7HKlnh6H9ykIT4O/h2/tT60ggeuVcANkd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9YqoTxAAAANoAAAAPAAAAAAAAAAAA&#10;AAAAAKECAABkcnMvZG93bnJldi54bWxQSwUGAAAAAAQABAD5AAAAkgMAAAAA&#10;" strokeweight="1.44pt"/>
                <w10:anchorlock/>
              </v:group>
            </w:pict>
          </mc:Fallback>
        </mc:AlternateContent>
      </w:r>
    </w:p>
    <w:p w14:paraId="4332F5ED" w14:textId="77777777" w:rsidR="00BF5939" w:rsidRDefault="00BF5939" w:rsidP="00BF5939">
      <w:pPr>
        <w:pStyle w:val="BodyText"/>
        <w:rPr>
          <w:b/>
          <w:i/>
          <w:sz w:val="20"/>
        </w:rPr>
      </w:pPr>
    </w:p>
    <w:p w14:paraId="151165D5" w14:textId="77777777" w:rsidR="00BF5939" w:rsidRDefault="00BF5939" w:rsidP="00BF5939">
      <w:pPr>
        <w:pStyle w:val="BodyText"/>
        <w:spacing w:before="2"/>
        <w:rPr>
          <w:b/>
          <w:i/>
          <w:sz w:val="29"/>
        </w:rPr>
      </w:pPr>
    </w:p>
    <w:p w14:paraId="577C62F6" w14:textId="77777777" w:rsidR="00BF5939" w:rsidRDefault="00BF5939" w:rsidP="00BF5939">
      <w:pPr>
        <w:pStyle w:val="BodyText"/>
        <w:spacing w:before="69"/>
        <w:ind w:left="147" w:right="143"/>
      </w:pPr>
      <w:r>
        <w:t xml:space="preserve">This </w:t>
      </w:r>
      <w:r>
        <w:rPr>
          <w:i/>
        </w:rPr>
        <w:t xml:space="preserve">Restrictive Procedures Plan </w:t>
      </w:r>
      <w:r>
        <w:t>is developed in compliance with Minnesota Statute 125A.0942 which states that “schools that intend to use restrictive procedures shall maintain and make publicly accessible in an electronic format on a school or district web site or make a paper copy available upon request describing a restrictive procedures plan for children with disabilities that at least 1) lists the restrictive procedures the school intends to use; 2) describes how the school will implement a range of positive behavior strategies and provide links to mental health services; 3) describes how the school will monitor and review the use of restrictive procedures, including conducting post-use debriefings and convening an oversight committee to undertake a quarterly review; and 4) includes a written description and documentation of the training staff completed. Finally, schools annually must publicly identify oversight committee members who must at least include a mental health professional, school psychologist or school social worker; an expert in positive behavior strategies; a special education administrator and a general education administrator.”</w:t>
      </w:r>
    </w:p>
    <w:p w14:paraId="59ED5540" w14:textId="77777777" w:rsidR="00BF5939" w:rsidRDefault="00BF5939" w:rsidP="00BF5939">
      <w:pPr>
        <w:pStyle w:val="BodyText"/>
      </w:pPr>
    </w:p>
    <w:p w14:paraId="00EC68F2" w14:textId="77777777" w:rsidR="00BF5939" w:rsidRDefault="00BF5939" w:rsidP="00BF5939">
      <w:pPr>
        <w:pStyle w:val="BodyText"/>
      </w:pPr>
    </w:p>
    <w:p w14:paraId="0882C696" w14:textId="77777777" w:rsidR="00BF5939" w:rsidRDefault="00BF5939" w:rsidP="00BF5939">
      <w:pPr>
        <w:pStyle w:val="Heading2"/>
        <w:spacing w:before="0" w:line="240" w:lineRule="auto"/>
        <w:ind w:left="147"/>
        <w:jc w:val="left"/>
        <w:rPr>
          <w:b w:val="0"/>
          <w:u w:val="none"/>
        </w:rPr>
      </w:pPr>
      <w:r>
        <w:rPr>
          <w:u w:val="thick"/>
        </w:rPr>
        <w:t>Restrictive Procedures Definitions</w:t>
      </w:r>
      <w:r>
        <w:rPr>
          <w:b w:val="0"/>
          <w:u w:val="thick"/>
        </w:rPr>
        <w:t>:</w:t>
      </w:r>
    </w:p>
    <w:p w14:paraId="1C092497" w14:textId="77777777" w:rsidR="00BF5939" w:rsidRDefault="00BF5939" w:rsidP="00BF5939">
      <w:pPr>
        <w:pStyle w:val="BodyText"/>
        <w:ind w:left="147"/>
      </w:pPr>
      <w:r>
        <w:t xml:space="preserve">"Restrictive procedures" means the use of </w:t>
      </w:r>
      <w:r>
        <w:rPr>
          <w:u w:val="single"/>
        </w:rPr>
        <w:t>physical holdin</w:t>
      </w:r>
      <w:r>
        <w:t xml:space="preserve">g or </w:t>
      </w:r>
      <w:r>
        <w:rPr>
          <w:u w:val="single"/>
        </w:rPr>
        <w:t xml:space="preserve">seclusion </w:t>
      </w:r>
      <w:r>
        <w:t xml:space="preserve">in an </w:t>
      </w:r>
      <w:r>
        <w:rPr>
          <w:u w:val="single"/>
        </w:rPr>
        <w:t>emergency</w:t>
      </w:r>
      <w:r>
        <w:t>.</w:t>
      </w:r>
    </w:p>
    <w:p w14:paraId="25CD6766" w14:textId="77777777" w:rsidR="00BF5939" w:rsidRDefault="00BF5939" w:rsidP="00BF5939">
      <w:pPr>
        <w:pStyle w:val="BodyText"/>
        <w:spacing w:before="11"/>
        <w:rPr>
          <w:sz w:val="17"/>
        </w:rPr>
      </w:pPr>
    </w:p>
    <w:p w14:paraId="5404682B" w14:textId="77777777" w:rsidR="00BF5939" w:rsidRDefault="00BF5939" w:rsidP="00BF5939">
      <w:pPr>
        <w:pStyle w:val="BodyText"/>
        <w:spacing w:before="69"/>
        <w:ind w:left="147" w:right="145"/>
      </w:pPr>
      <w:r>
        <w:t>"Emergency" means a situation where immediate intervention is needed to protect a child or other individual from physical injury. Emergency does not mean circumstances such as: a child who does not respond to a task or request and instead places his or her head on a desk or hides under a desk or table; a child who does not respond to a staff person’s request unless failing to respond would result in physical injury to the child or other individual; or an emergency incident has already occurred and no threat of physical injury currently exists. Emergency is never used for punishment.</w:t>
      </w:r>
    </w:p>
    <w:p w14:paraId="481D0CFB" w14:textId="77777777" w:rsidR="00BF5939" w:rsidRDefault="00BF5939" w:rsidP="00BF5939">
      <w:pPr>
        <w:pStyle w:val="BodyText"/>
      </w:pPr>
    </w:p>
    <w:p w14:paraId="1D87C2C4" w14:textId="77777777" w:rsidR="00BF5939" w:rsidRDefault="00BF5939" w:rsidP="00BF5939">
      <w:pPr>
        <w:pStyle w:val="BodyText"/>
        <w:ind w:left="147" w:right="145"/>
      </w:pPr>
      <w:r>
        <w:t>"Physical holding" means physical intervention intended to hold a child immobile or limit a child's movement, where body contact is the only source of physical restraint, and where immobilization is used to effectively gain control of a child in order to protect a child or other individual from physical injury. The term physical holding does not mean physical contact that helps a child respond or complete a task, assists a child without restricting the child's movement, is needed to administer an authorized health- related service or procedure, or is needed to physically escort a child when the child does not resist or the child's resistance is minimal.</w:t>
      </w:r>
    </w:p>
    <w:p w14:paraId="7C479AE9" w14:textId="77777777" w:rsidR="00BF5939" w:rsidRDefault="00BF5939" w:rsidP="00BF5939">
      <w:pPr>
        <w:pStyle w:val="BodyText"/>
      </w:pPr>
    </w:p>
    <w:p w14:paraId="620EE84F" w14:textId="77777777" w:rsidR="00BF5939" w:rsidRDefault="00BF5939" w:rsidP="00BF5939">
      <w:pPr>
        <w:pStyle w:val="BodyText"/>
        <w:ind w:left="147" w:right="148"/>
      </w:pPr>
      <w:r>
        <w:t>“Seclusion” means confining a child alone in a room from which egress is barred. Egress is barred when an adult locks or closes a door, leaving a child in the room alone and preventing the child from leaving the room. Removing a child from an activity to a location where the child cannot participate in or observe the activity is not seclusion.</w:t>
      </w:r>
    </w:p>
    <w:p w14:paraId="70F30EB7" w14:textId="77777777" w:rsidR="00BF5939" w:rsidRDefault="00BF5939" w:rsidP="00BF5939">
      <w:pPr>
        <w:pStyle w:val="BodyText"/>
      </w:pPr>
    </w:p>
    <w:p w14:paraId="37887186" w14:textId="77777777" w:rsidR="00BF5939" w:rsidRDefault="00BF5939" w:rsidP="00BF5939">
      <w:pPr>
        <w:pStyle w:val="BodyText"/>
        <w:spacing w:before="4"/>
      </w:pPr>
    </w:p>
    <w:p w14:paraId="08780304" w14:textId="77777777" w:rsidR="00BF5939" w:rsidRDefault="00BF5939" w:rsidP="00BF5939">
      <w:pPr>
        <w:pStyle w:val="Heading2"/>
        <w:ind w:left="147"/>
        <w:jc w:val="left"/>
        <w:rPr>
          <w:u w:val="none"/>
        </w:rPr>
      </w:pPr>
      <w:r>
        <w:rPr>
          <w:u w:val="thick"/>
        </w:rPr>
        <w:t>District Restrictive Procedures Intent</w:t>
      </w:r>
    </w:p>
    <w:p w14:paraId="7F18620D" w14:textId="77777777" w:rsidR="00BF5939" w:rsidRDefault="00BF5939" w:rsidP="00BF5939">
      <w:pPr>
        <w:spacing w:before="1" w:line="276" w:lineRule="exact"/>
        <w:ind w:left="147" w:right="142"/>
        <w:rPr>
          <w:i/>
          <w:sz w:val="24"/>
        </w:rPr>
      </w:pPr>
      <w:r>
        <w:rPr>
          <w:sz w:val="24"/>
        </w:rPr>
        <w:t xml:space="preserve">LIFE Prep </w:t>
      </w:r>
      <w:r>
        <w:rPr>
          <w:i/>
          <w:sz w:val="24"/>
        </w:rPr>
        <w:t xml:space="preserve">uses </w:t>
      </w:r>
      <w:r>
        <w:rPr>
          <w:i/>
          <w:sz w:val="24"/>
          <w:u w:val="single"/>
        </w:rPr>
        <w:t xml:space="preserve">physical holding </w:t>
      </w:r>
      <w:r>
        <w:rPr>
          <w:i/>
          <w:sz w:val="24"/>
        </w:rPr>
        <w:t xml:space="preserve">in </w:t>
      </w:r>
      <w:r>
        <w:rPr>
          <w:i/>
          <w:sz w:val="24"/>
          <w:u w:val="single"/>
        </w:rPr>
        <w:t xml:space="preserve">emergency </w:t>
      </w:r>
      <w:r>
        <w:rPr>
          <w:i/>
          <w:sz w:val="24"/>
        </w:rPr>
        <w:t>situations with students whose Individualized Education Program (IEP) includes provisions for the use of such procedures in an emergency or in emergency situations for students whose IEPs do not include the use of this procedure. Restrictive procedures are not used to punish or otherwise discipline a child.</w:t>
      </w:r>
    </w:p>
    <w:p w14:paraId="6576965D" w14:textId="77777777" w:rsidR="00BF5939" w:rsidRDefault="00BF5939" w:rsidP="00BF5939">
      <w:pPr>
        <w:spacing w:line="276" w:lineRule="exact"/>
        <w:rPr>
          <w:sz w:val="24"/>
        </w:rPr>
        <w:sectPr w:rsidR="00BF5939">
          <w:pgSz w:w="12240" w:h="15840"/>
          <w:pgMar w:top="1380" w:right="860" w:bottom="280" w:left="860" w:header="720" w:footer="720" w:gutter="0"/>
          <w:cols w:space="720"/>
        </w:sectPr>
      </w:pPr>
    </w:p>
    <w:p w14:paraId="1173618D" w14:textId="77777777" w:rsidR="00BF5939" w:rsidRDefault="00BF5939" w:rsidP="00BF5939">
      <w:pPr>
        <w:spacing w:before="52"/>
        <w:ind w:left="-720" w:right="104"/>
        <w:rPr>
          <w:i/>
          <w:sz w:val="24"/>
        </w:rPr>
      </w:pPr>
      <w:r>
        <w:rPr>
          <w:sz w:val="24"/>
        </w:rPr>
        <w:t xml:space="preserve">LIFE Prep </w:t>
      </w:r>
      <w:r>
        <w:rPr>
          <w:i/>
          <w:sz w:val="24"/>
        </w:rPr>
        <w:t xml:space="preserve">does not use </w:t>
      </w:r>
      <w:r>
        <w:rPr>
          <w:i/>
          <w:sz w:val="24"/>
          <w:u w:val="single"/>
        </w:rPr>
        <w:t xml:space="preserve">seclusion </w:t>
      </w:r>
      <w:r>
        <w:rPr>
          <w:i/>
          <w:sz w:val="24"/>
        </w:rPr>
        <w:t xml:space="preserve">in </w:t>
      </w:r>
      <w:r>
        <w:rPr>
          <w:i/>
          <w:sz w:val="24"/>
          <w:u w:val="single"/>
        </w:rPr>
        <w:t xml:space="preserve">emergency </w:t>
      </w:r>
      <w:r>
        <w:rPr>
          <w:i/>
          <w:sz w:val="24"/>
        </w:rPr>
        <w:t xml:space="preserve">situations. </w:t>
      </w:r>
      <w:r>
        <w:rPr>
          <w:sz w:val="24"/>
        </w:rPr>
        <w:t xml:space="preserve">LIFE Prep </w:t>
      </w:r>
      <w:r>
        <w:rPr>
          <w:i/>
          <w:sz w:val="24"/>
        </w:rPr>
        <w:t xml:space="preserve">does not have any locked time out/seclusion rooms. </w:t>
      </w:r>
      <w:r>
        <w:rPr>
          <w:sz w:val="24"/>
        </w:rPr>
        <w:t xml:space="preserve">LIFE Prep </w:t>
      </w:r>
      <w:r>
        <w:rPr>
          <w:i/>
          <w:sz w:val="24"/>
        </w:rPr>
        <w:t>does not use seclusion with any student at any</w:t>
      </w:r>
      <w:r>
        <w:rPr>
          <w:i/>
          <w:spacing w:val="-1"/>
          <w:sz w:val="24"/>
        </w:rPr>
        <w:t xml:space="preserve"> </w:t>
      </w:r>
      <w:r>
        <w:rPr>
          <w:i/>
          <w:sz w:val="24"/>
        </w:rPr>
        <w:t>time.</w:t>
      </w:r>
    </w:p>
    <w:p w14:paraId="12722A0E" w14:textId="77777777" w:rsidR="00BF5939" w:rsidRDefault="00BF5939" w:rsidP="00BF5939">
      <w:pPr>
        <w:pStyle w:val="BodyText"/>
        <w:rPr>
          <w:i/>
        </w:rPr>
      </w:pPr>
    </w:p>
    <w:p w14:paraId="40C407AB" w14:textId="77777777" w:rsidR="00BF5939" w:rsidRDefault="00BF5939" w:rsidP="00BF5939">
      <w:pPr>
        <w:pStyle w:val="BodyText"/>
        <w:rPr>
          <w:i/>
        </w:rPr>
      </w:pPr>
    </w:p>
    <w:p w14:paraId="3B6707E2" w14:textId="77777777" w:rsidR="00BF5939" w:rsidRDefault="00BF5939" w:rsidP="00165BCB">
      <w:pPr>
        <w:pStyle w:val="BodyText"/>
        <w:ind w:left="-720"/>
      </w:pPr>
      <w:r>
        <w:t xml:space="preserve">LIFE Prep </w:t>
      </w:r>
      <w:r>
        <w:rPr>
          <w:b/>
          <w:i/>
        </w:rPr>
        <w:t xml:space="preserve">prohibits </w:t>
      </w:r>
      <w:r>
        <w:t>the following actions or procedures from being used on a child:</w:t>
      </w:r>
    </w:p>
    <w:p w14:paraId="7AA63DFE" w14:textId="77777777" w:rsidR="00BF5939" w:rsidRDefault="00BF5939" w:rsidP="007818DB">
      <w:pPr>
        <w:pStyle w:val="ListParagraph"/>
        <w:numPr>
          <w:ilvl w:val="0"/>
          <w:numId w:val="3"/>
        </w:numPr>
        <w:tabs>
          <w:tab w:val="left" w:pos="810"/>
        </w:tabs>
        <w:ind w:left="270" w:right="111"/>
        <w:rPr>
          <w:sz w:val="24"/>
        </w:rPr>
      </w:pPr>
      <w:r>
        <w:rPr>
          <w:sz w:val="24"/>
        </w:rPr>
        <w:t>Corporal Punishment which includes conduct involving: (a) hitting or spanking a person with or without an object; or (2) unreasonable physical force that causes bodily harm or substantial emotional</w:t>
      </w:r>
      <w:r>
        <w:rPr>
          <w:spacing w:val="-4"/>
          <w:sz w:val="24"/>
        </w:rPr>
        <w:t xml:space="preserve"> </w:t>
      </w:r>
      <w:r>
        <w:rPr>
          <w:sz w:val="24"/>
        </w:rPr>
        <w:t>harm.</w:t>
      </w:r>
    </w:p>
    <w:p w14:paraId="56A531C2" w14:textId="77777777" w:rsidR="00BF5939" w:rsidRDefault="00BF5939" w:rsidP="007818DB">
      <w:pPr>
        <w:pStyle w:val="ListParagraph"/>
        <w:numPr>
          <w:ilvl w:val="0"/>
          <w:numId w:val="3"/>
        </w:numPr>
        <w:tabs>
          <w:tab w:val="left" w:pos="848"/>
        </w:tabs>
        <w:ind w:left="270" w:right="112"/>
        <w:rPr>
          <w:sz w:val="24"/>
        </w:rPr>
      </w:pPr>
      <w:r>
        <w:rPr>
          <w:sz w:val="24"/>
        </w:rPr>
        <w:t>Requiring the student to assume and maintain specified physical position, activity, or posture that induces physical</w:t>
      </w:r>
      <w:r>
        <w:rPr>
          <w:spacing w:val="-7"/>
          <w:sz w:val="24"/>
        </w:rPr>
        <w:t xml:space="preserve"> </w:t>
      </w:r>
      <w:r>
        <w:rPr>
          <w:sz w:val="24"/>
        </w:rPr>
        <w:t>pain.</w:t>
      </w:r>
    </w:p>
    <w:p w14:paraId="1A72BC51" w14:textId="77777777" w:rsidR="00BF5939" w:rsidRDefault="00BF5939" w:rsidP="007818DB">
      <w:pPr>
        <w:pStyle w:val="ListParagraph"/>
        <w:numPr>
          <w:ilvl w:val="0"/>
          <w:numId w:val="3"/>
        </w:numPr>
        <w:tabs>
          <w:tab w:val="left" w:pos="848"/>
        </w:tabs>
        <w:ind w:left="270"/>
        <w:rPr>
          <w:sz w:val="24"/>
        </w:rPr>
      </w:pPr>
      <w:r>
        <w:rPr>
          <w:sz w:val="24"/>
        </w:rPr>
        <w:t>Totally or partially restricting a child’s senses as</w:t>
      </w:r>
      <w:r>
        <w:rPr>
          <w:spacing w:val="-10"/>
          <w:sz w:val="24"/>
        </w:rPr>
        <w:t xml:space="preserve"> </w:t>
      </w:r>
      <w:r>
        <w:rPr>
          <w:sz w:val="24"/>
        </w:rPr>
        <w:t>punishment.</w:t>
      </w:r>
    </w:p>
    <w:p w14:paraId="3EAF24ED" w14:textId="77777777" w:rsidR="00BF5939" w:rsidRDefault="00BF5939" w:rsidP="007818DB">
      <w:pPr>
        <w:pStyle w:val="ListParagraph"/>
        <w:numPr>
          <w:ilvl w:val="0"/>
          <w:numId w:val="3"/>
        </w:numPr>
        <w:tabs>
          <w:tab w:val="left" w:pos="848"/>
        </w:tabs>
        <w:ind w:left="270" w:right="102"/>
        <w:rPr>
          <w:sz w:val="24"/>
        </w:rPr>
      </w:pPr>
      <w:r>
        <w:rPr>
          <w:sz w:val="24"/>
        </w:rPr>
        <w:t>Presenting an intense sound, light or other sensory stimuli using smell, taste, substance, or spray as</w:t>
      </w:r>
      <w:r>
        <w:rPr>
          <w:spacing w:val="-2"/>
          <w:sz w:val="24"/>
        </w:rPr>
        <w:t xml:space="preserve"> </w:t>
      </w:r>
      <w:r>
        <w:rPr>
          <w:sz w:val="24"/>
        </w:rPr>
        <w:t>punishment.</w:t>
      </w:r>
    </w:p>
    <w:p w14:paraId="60286619" w14:textId="77777777" w:rsidR="00BF5939" w:rsidRDefault="00BF5939" w:rsidP="007818DB">
      <w:pPr>
        <w:pStyle w:val="ListParagraph"/>
        <w:numPr>
          <w:ilvl w:val="0"/>
          <w:numId w:val="3"/>
        </w:numPr>
        <w:tabs>
          <w:tab w:val="left" w:pos="848"/>
        </w:tabs>
        <w:ind w:left="270" w:right="109"/>
        <w:rPr>
          <w:sz w:val="24"/>
        </w:rPr>
      </w:pPr>
      <w:r>
        <w:rPr>
          <w:sz w:val="24"/>
        </w:rPr>
        <w:t>Denying or restricting the student access to equipment and devices such as walkers, wheelchairs, hearing aids or communication boards that facilitate the student’s functioning except when temporarily removing the equipment or device is needed to prevent injury to the student, others, or serious damage to the equipment or device, in which case the equipment or device shall be returned to the student as soon as</w:t>
      </w:r>
      <w:r>
        <w:rPr>
          <w:spacing w:val="-7"/>
          <w:sz w:val="24"/>
        </w:rPr>
        <w:t xml:space="preserve"> </w:t>
      </w:r>
      <w:r>
        <w:rPr>
          <w:sz w:val="24"/>
        </w:rPr>
        <w:t>possible.</w:t>
      </w:r>
    </w:p>
    <w:p w14:paraId="08E1AA4C" w14:textId="77777777" w:rsidR="00BF5939" w:rsidRDefault="00BF5939" w:rsidP="007818DB">
      <w:pPr>
        <w:pStyle w:val="ListParagraph"/>
        <w:numPr>
          <w:ilvl w:val="0"/>
          <w:numId w:val="3"/>
        </w:numPr>
        <w:tabs>
          <w:tab w:val="left" w:pos="848"/>
        </w:tabs>
        <w:ind w:left="270"/>
        <w:rPr>
          <w:sz w:val="24"/>
        </w:rPr>
      </w:pPr>
      <w:r>
        <w:rPr>
          <w:sz w:val="24"/>
        </w:rPr>
        <w:t>Interacting with a student in a manner that constitutes sexual abuse, neglect, or physical</w:t>
      </w:r>
      <w:r>
        <w:rPr>
          <w:spacing w:val="-16"/>
          <w:sz w:val="24"/>
        </w:rPr>
        <w:t xml:space="preserve"> </w:t>
      </w:r>
      <w:r>
        <w:rPr>
          <w:sz w:val="24"/>
        </w:rPr>
        <w:t>abuse.</w:t>
      </w:r>
    </w:p>
    <w:p w14:paraId="544ED796" w14:textId="77777777" w:rsidR="00BF5939" w:rsidRDefault="00BF5939" w:rsidP="007818DB">
      <w:pPr>
        <w:pStyle w:val="ListParagraph"/>
        <w:numPr>
          <w:ilvl w:val="0"/>
          <w:numId w:val="3"/>
        </w:numPr>
        <w:tabs>
          <w:tab w:val="left" w:pos="848"/>
        </w:tabs>
        <w:ind w:left="270"/>
        <w:rPr>
          <w:sz w:val="24"/>
        </w:rPr>
      </w:pPr>
      <w:r>
        <w:rPr>
          <w:sz w:val="24"/>
        </w:rPr>
        <w:t>Withholding regularly scheduled meals or</w:t>
      </w:r>
      <w:r>
        <w:rPr>
          <w:spacing w:val="-12"/>
          <w:sz w:val="24"/>
        </w:rPr>
        <w:t xml:space="preserve"> </w:t>
      </w:r>
      <w:r>
        <w:rPr>
          <w:sz w:val="24"/>
        </w:rPr>
        <w:t>water.</w:t>
      </w:r>
    </w:p>
    <w:p w14:paraId="6FB1753F" w14:textId="77777777" w:rsidR="00BF5939" w:rsidRDefault="00BF5939" w:rsidP="007818DB">
      <w:pPr>
        <w:pStyle w:val="ListParagraph"/>
        <w:numPr>
          <w:ilvl w:val="0"/>
          <w:numId w:val="3"/>
        </w:numPr>
        <w:tabs>
          <w:tab w:val="left" w:pos="848"/>
        </w:tabs>
        <w:ind w:left="270"/>
        <w:rPr>
          <w:sz w:val="24"/>
        </w:rPr>
      </w:pPr>
      <w:r>
        <w:rPr>
          <w:sz w:val="24"/>
        </w:rPr>
        <w:t>Denying the student access to bathroom</w:t>
      </w:r>
      <w:r>
        <w:rPr>
          <w:spacing w:val="-12"/>
          <w:sz w:val="24"/>
        </w:rPr>
        <w:t xml:space="preserve"> </w:t>
      </w:r>
      <w:r>
        <w:rPr>
          <w:sz w:val="24"/>
        </w:rPr>
        <w:t>facilities.</w:t>
      </w:r>
    </w:p>
    <w:p w14:paraId="05EBF756" w14:textId="77777777" w:rsidR="00BF5939" w:rsidRDefault="00BF5939" w:rsidP="007818DB">
      <w:pPr>
        <w:pStyle w:val="BodyText"/>
        <w:numPr>
          <w:ilvl w:val="0"/>
          <w:numId w:val="3"/>
        </w:numPr>
        <w:ind w:left="270" w:right="102"/>
      </w:pPr>
      <w:r>
        <w:t>Physical holding that restricts or impairs a student’s ability to breathe, restricts or impairs a child’s ability to communicate distress, places pressure or weight on a child’s head, throat, neck, chest, lungs, sternum, diaphragm, back, or abdomen, or results in straddling a child’s torso.</w:t>
      </w:r>
    </w:p>
    <w:p w14:paraId="487C650D" w14:textId="77777777" w:rsidR="00BF5939" w:rsidRDefault="00BF5939" w:rsidP="00BF5939">
      <w:pPr>
        <w:pStyle w:val="BodyText"/>
        <w:ind w:left="847" w:right="102"/>
      </w:pPr>
    </w:p>
    <w:p w14:paraId="673D7026" w14:textId="77777777" w:rsidR="00BF5939" w:rsidRDefault="00BF5939" w:rsidP="00165BCB">
      <w:pPr>
        <w:pStyle w:val="BodyText"/>
        <w:ind w:left="-720" w:right="102" w:firstLine="107"/>
        <w:rPr>
          <w:b/>
          <w:u w:val="single"/>
        </w:rPr>
      </w:pPr>
      <w:r w:rsidRPr="00117EB6">
        <w:rPr>
          <w:b/>
          <w:u w:val="single"/>
        </w:rPr>
        <w:t>Mental Health Resources</w:t>
      </w:r>
    </w:p>
    <w:p w14:paraId="3B044622" w14:textId="77777777" w:rsidR="00BF5939" w:rsidRDefault="00BF5939" w:rsidP="00BF5939">
      <w:pPr>
        <w:pStyle w:val="BodyText"/>
        <w:ind w:right="102" w:firstLine="107"/>
        <w:rPr>
          <w:b/>
          <w:u w:val="single"/>
        </w:rPr>
      </w:pPr>
    </w:p>
    <w:p w14:paraId="2E036882" w14:textId="77777777" w:rsidR="00BF5939" w:rsidRDefault="00BF5939" w:rsidP="00BF5939">
      <w:pPr>
        <w:pStyle w:val="BodyText"/>
        <w:ind w:right="102" w:firstLine="107"/>
      </w:pPr>
      <w:r w:rsidRPr="00117EB6">
        <w:t>Children’s Mental Health Resources</w:t>
      </w:r>
      <w:r>
        <w:t xml:space="preserve"> – Hennepin County</w:t>
      </w:r>
    </w:p>
    <w:p w14:paraId="53CD1B1E" w14:textId="77777777" w:rsidR="00BF5939" w:rsidRPr="00117EB6" w:rsidRDefault="00BF5939" w:rsidP="00BF5939">
      <w:pPr>
        <w:pStyle w:val="BodyText"/>
        <w:ind w:right="102" w:firstLine="107"/>
        <w:rPr>
          <w:rStyle w:val="Hyperlink"/>
        </w:rPr>
      </w:pPr>
      <w:r>
        <w:fldChar w:fldCharType="begin"/>
      </w:r>
      <w:r>
        <w:instrText xml:space="preserve"> HYPERLINK "http://www.hennepin.us/residents/health-medical/childrens-mental-health-services" </w:instrText>
      </w:r>
      <w:r>
        <w:fldChar w:fldCharType="separate"/>
      </w:r>
      <w:r w:rsidRPr="00117EB6">
        <w:rPr>
          <w:rStyle w:val="Hyperlink"/>
        </w:rPr>
        <w:t>http://www.hennepin.us/residents/health-medical/childrens-mental-health-services</w:t>
      </w:r>
    </w:p>
    <w:p w14:paraId="7E962A35" w14:textId="77777777" w:rsidR="00BF5939" w:rsidRPr="00117EB6" w:rsidRDefault="00BF5939" w:rsidP="00BF5939">
      <w:pPr>
        <w:pStyle w:val="BodyText"/>
        <w:rPr>
          <w:rStyle w:val="Hyperlink"/>
        </w:rPr>
      </w:pPr>
    </w:p>
    <w:p w14:paraId="61DE2B10" w14:textId="77777777" w:rsidR="00BF5939" w:rsidRDefault="00BF5939" w:rsidP="00BF5939">
      <w:pPr>
        <w:pStyle w:val="BodyText"/>
        <w:spacing w:before="6"/>
      </w:pPr>
      <w:r>
        <w:fldChar w:fldCharType="end"/>
      </w:r>
      <w:r>
        <w:t xml:space="preserve">  Washburn Center for Children</w:t>
      </w:r>
    </w:p>
    <w:p w14:paraId="2326EFBD" w14:textId="77777777" w:rsidR="00BF5939" w:rsidRDefault="00BF5939" w:rsidP="00BF5939">
      <w:pPr>
        <w:pStyle w:val="BodyText"/>
        <w:spacing w:before="6"/>
      </w:pPr>
      <w:r>
        <w:t xml:space="preserve">  </w:t>
      </w:r>
      <w:hyperlink r:id="rId6" w:history="1">
        <w:r w:rsidRPr="00FC2068">
          <w:rPr>
            <w:rStyle w:val="Hyperlink"/>
          </w:rPr>
          <w:t>https://washburn.org</w:t>
        </w:r>
      </w:hyperlink>
    </w:p>
    <w:p w14:paraId="27C7E0DB" w14:textId="77777777" w:rsidR="00BF5939" w:rsidRDefault="00BF5939" w:rsidP="00BF5939">
      <w:pPr>
        <w:pStyle w:val="BodyText"/>
        <w:spacing w:before="6"/>
      </w:pPr>
    </w:p>
    <w:p w14:paraId="3A09F811" w14:textId="77777777" w:rsidR="00BF5939" w:rsidRDefault="00BF5939" w:rsidP="00BF5939">
      <w:pPr>
        <w:pStyle w:val="BodyText"/>
        <w:spacing w:before="6"/>
      </w:pPr>
      <w:r>
        <w:t xml:space="preserve">  Minnesota Association for Children’s Mental Health</w:t>
      </w:r>
    </w:p>
    <w:p w14:paraId="2B7E7B18" w14:textId="77777777" w:rsidR="00BF5939" w:rsidRDefault="00BF5939" w:rsidP="00BF5939">
      <w:pPr>
        <w:pStyle w:val="BodyText"/>
        <w:spacing w:before="6"/>
      </w:pPr>
      <w:r>
        <w:t xml:space="preserve">  </w:t>
      </w:r>
      <w:hyperlink r:id="rId7" w:history="1">
        <w:r w:rsidRPr="00642BD0">
          <w:rPr>
            <w:rStyle w:val="Hyperlink"/>
          </w:rPr>
          <w:t>http://www.macmh.org</w:t>
        </w:r>
      </w:hyperlink>
    </w:p>
    <w:p w14:paraId="2E45162C" w14:textId="77777777" w:rsidR="00BF5939" w:rsidRDefault="00BF5939" w:rsidP="00BF5939">
      <w:pPr>
        <w:pStyle w:val="BodyText"/>
        <w:spacing w:before="6"/>
      </w:pPr>
    </w:p>
    <w:p w14:paraId="2B705048" w14:textId="77777777" w:rsidR="00BF5939" w:rsidRDefault="00BF5939" w:rsidP="00BF5939">
      <w:pPr>
        <w:pStyle w:val="BodyText"/>
        <w:spacing w:before="6"/>
      </w:pPr>
      <w:r>
        <w:t xml:space="preserve">  Fraser</w:t>
      </w:r>
    </w:p>
    <w:p w14:paraId="0EC499C6" w14:textId="77777777" w:rsidR="00BF5939" w:rsidRDefault="00BF5939" w:rsidP="00BF5939">
      <w:pPr>
        <w:pStyle w:val="BodyText"/>
        <w:spacing w:before="6"/>
      </w:pPr>
      <w:r>
        <w:t xml:space="preserve">  </w:t>
      </w:r>
      <w:hyperlink r:id="rId8" w:history="1">
        <w:r w:rsidRPr="00F90707">
          <w:rPr>
            <w:rStyle w:val="Hyperlink"/>
          </w:rPr>
          <w:t>http://www.fraser.org</w:t>
        </w:r>
      </w:hyperlink>
    </w:p>
    <w:p w14:paraId="274BFC93" w14:textId="77777777" w:rsidR="00BF5939" w:rsidRDefault="00BF5939" w:rsidP="00BF5939">
      <w:pPr>
        <w:pStyle w:val="BodyText"/>
        <w:spacing w:before="6"/>
        <w:rPr>
          <w:sz w:val="22"/>
        </w:rPr>
      </w:pPr>
    </w:p>
    <w:p w14:paraId="29255D5C" w14:textId="77777777" w:rsidR="00BF5939" w:rsidRDefault="00BF5939" w:rsidP="00D26EE3">
      <w:pPr>
        <w:pStyle w:val="Heading2"/>
        <w:spacing w:before="0"/>
        <w:ind w:left="-720"/>
        <w:jc w:val="left"/>
        <w:rPr>
          <w:u w:val="none"/>
        </w:rPr>
      </w:pPr>
      <w:r>
        <w:rPr>
          <w:u w:val="thick"/>
        </w:rPr>
        <w:t>District Restrictive Procedure Plan</w:t>
      </w:r>
    </w:p>
    <w:p w14:paraId="197B509D" w14:textId="77777777" w:rsidR="00BF5939" w:rsidRDefault="00BF5939" w:rsidP="00D26EE3">
      <w:pPr>
        <w:pStyle w:val="BodyText"/>
        <w:ind w:left="-720" w:right="107"/>
      </w:pPr>
      <w:r>
        <w:t>Whenever a restrictive procedure is used on a student, staff will report the use of that procedure in written form to the Executive Director and the Director of Special Education within 24 hours of its use. The form is attached to this plan and includes evidence that:</w:t>
      </w:r>
    </w:p>
    <w:p w14:paraId="2AD067BC" w14:textId="77777777" w:rsidR="00BF5939" w:rsidRDefault="00BF5939" w:rsidP="007818DB">
      <w:pPr>
        <w:pStyle w:val="ListParagraph"/>
        <w:numPr>
          <w:ilvl w:val="0"/>
          <w:numId w:val="2"/>
        </w:numPr>
        <w:tabs>
          <w:tab w:val="left" w:pos="450"/>
        </w:tabs>
        <w:ind w:left="180" w:right="107"/>
        <w:rPr>
          <w:sz w:val="24"/>
        </w:rPr>
      </w:pPr>
      <w:r>
        <w:rPr>
          <w:sz w:val="24"/>
        </w:rPr>
        <w:t>The physical holding was the least intrusive intervention that effectively responded to the emergency.</w:t>
      </w:r>
    </w:p>
    <w:p w14:paraId="182862D4" w14:textId="77777777" w:rsidR="00BF5939" w:rsidRDefault="00BF5939" w:rsidP="007818DB">
      <w:pPr>
        <w:pStyle w:val="ListParagraph"/>
        <w:numPr>
          <w:ilvl w:val="0"/>
          <w:numId w:val="2"/>
        </w:numPr>
        <w:tabs>
          <w:tab w:val="left" w:pos="829"/>
        </w:tabs>
        <w:ind w:left="180" w:right="108"/>
        <w:rPr>
          <w:sz w:val="24"/>
        </w:rPr>
      </w:pPr>
      <w:r>
        <w:rPr>
          <w:sz w:val="24"/>
        </w:rPr>
        <w:t>The physical holding ended when the threat of harm ended and the staff determined that the child could safely return to the classroom or</w:t>
      </w:r>
      <w:r>
        <w:rPr>
          <w:spacing w:val="-8"/>
          <w:sz w:val="24"/>
        </w:rPr>
        <w:t xml:space="preserve"> </w:t>
      </w:r>
      <w:r>
        <w:rPr>
          <w:sz w:val="24"/>
        </w:rPr>
        <w:t>activity.</w:t>
      </w:r>
    </w:p>
    <w:p w14:paraId="60641616" w14:textId="77777777" w:rsidR="00BF5939" w:rsidRDefault="00BF5939" w:rsidP="007818DB">
      <w:pPr>
        <w:pStyle w:val="ListParagraph"/>
        <w:numPr>
          <w:ilvl w:val="0"/>
          <w:numId w:val="2"/>
        </w:numPr>
        <w:tabs>
          <w:tab w:val="left" w:pos="829"/>
        </w:tabs>
        <w:ind w:left="180"/>
        <w:rPr>
          <w:sz w:val="24"/>
        </w:rPr>
      </w:pPr>
      <w:r>
        <w:rPr>
          <w:sz w:val="24"/>
        </w:rPr>
        <w:t>The staff directly observed the child while physical holding was being</w:t>
      </w:r>
      <w:r>
        <w:rPr>
          <w:spacing w:val="-7"/>
          <w:sz w:val="24"/>
        </w:rPr>
        <w:t xml:space="preserve"> </w:t>
      </w:r>
      <w:r>
        <w:rPr>
          <w:sz w:val="24"/>
        </w:rPr>
        <w:t>used.</w:t>
      </w:r>
    </w:p>
    <w:p w14:paraId="7AB0373C" w14:textId="77777777" w:rsidR="00BF5939" w:rsidRDefault="00BF5939" w:rsidP="007818DB">
      <w:pPr>
        <w:pStyle w:val="ListParagraph"/>
        <w:numPr>
          <w:ilvl w:val="0"/>
          <w:numId w:val="2"/>
        </w:numPr>
        <w:tabs>
          <w:tab w:val="left" w:pos="829"/>
        </w:tabs>
        <w:ind w:left="180" w:right="111"/>
        <w:rPr>
          <w:sz w:val="24"/>
        </w:rPr>
      </w:pPr>
      <w:r>
        <w:rPr>
          <w:sz w:val="24"/>
        </w:rPr>
        <w:t>Parents and the building principal were notified in a reasonable amount of time not to exceed 24 hours.</w:t>
      </w:r>
    </w:p>
    <w:p w14:paraId="5543F28E" w14:textId="77777777" w:rsidR="00BF5939" w:rsidRDefault="00BF5939" w:rsidP="00BF5939">
      <w:pPr>
        <w:pStyle w:val="BodyText"/>
      </w:pPr>
    </w:p>
    <w:p w14:paraId="2ABD11DF" w14:textId="77777777" w:rsidR="00BF5939" w:rsidRDefault="00BF5939" w:rsidP="00D26EE3">
      <w:pPr>
        <w:pStyle w:val="BodyText"/>
        <w:ind w:left="-720" w:right="109"/>
      </w:pPr>
      <w:r>
        <w:t>In addition, each time physical holding is used; the staff person who implements or oversees the physical holding will document the following information:</w:t>
      </w:r>
    </w:p>
    <w:p w14:paraId="32635B26" w14:textId="77777777" w:rsidR="00BF5939" w:rsidRDefault="00BF5939" w:rsidP="00BF5939">
      <w:pPr>
        <w:pStyle w:val="ListParagraph"/>
        <w:numPr>
          <w:ilvl w:val="0"/>
          <w:numId w:val="1"/>
        </w:numPr>
        <w:tabs>
          <w:tab w:val="left" w:pos="829"/>
        </w:tabs>
        <w:ind w:firstLine="360"/>
        <w:rPr>
          <w:sz w:val="24"/>
        </w:rPr>
      </w:pPr>
      <w:r>
        <w:rPr>
          <w:sz w:val="24"/>
        </w:rPr>
        <w:t>A description of the incident that led to the physical</w:t>
      </w:r>
      <w:r>
        <w:rPr>
          <w:spacing w:val="-10"/>
          <w:sz w:val="24"/>
        </w:rPr>
        <w:t xml:space="preserve"> </w:t>
      </w:r>
      <w:r>
        <w:rPr>
          <w:sz w:val="24"/>
        </w:rPr>
        <w:t>holding.</w:t>
      </w:r>
    </w:p>
    <w:p w14:paraId="28AC910E" w14:textId="77777777" w:rsidR="00BF5939" w:rsidRDefault="00BF5939" w:rsidP="00BF5939">
      <w:pPr>
        <w:pStyle w:val="ListParagraph"/>
        <w:numPr>
          <w:ilvl w:val="0"/>
          <w:numId w:val="1"/>
        </w:numPr>
        <w:tabs>
          <w:tab w:val="left" w:pos="829"/>
        </w:tabs>
        <w:ind w:left="828"/>
        <w:rPr>
          <w:sz w:val="24"/>
        </w:rPr>
      </w:pPr>
      <w:r>
        <w:rPr>
          <w:sz w:val="24"/>
        </w:rPr>
        <w:t>Why a less restrictive measure failed or was determined by staff to be inappropriate or</w:t>
      </w:r>
      <w:r>
        <w:rPr>
          <w:spacing w:val="-23"/>
          <w:sz w:val="24"/>
        </w:rPr>
        <w:t xml:space="preserve"> </w:t>
      </w:r>
      <w:r>
        <w:rPr>
          <w:sz w:val="24"/>
        </w:rPr>
        <w:t>impractical</w:t>
      </w:r>
    </w:p>
    <w:p w14:paraId="7F458E2A" w14:textId="77777777" w:rsidR="00BF5939" w:rsidRDefault="00BF5939" w:rsidP="00BF5939">
      <w:pPr>
        <w:pStyle w:val="ListParagraph"/>
        <w:numPr>
          <w:ilvl w:val="0"/>
          <w:numId w:val="1"/>
        </w:numPr>
        <w:tabs>
          <w:tab w:val="left" w:pos="829"/>
        </w:tabs>
        <w:ind w:left="828"/>
        <w:rPr>
          <w:sz w:val="24"/>
        </w:rPr>
      </w:pPr>
      <w:r>
        <w:rPr>
          <w:sz w:val="24"/>
        </w:rPr>
        <w:t>The time the physical holding began and the time the child was</w:t>
      </w:r>
      <w:r>
        <w:rPr>
          <w:spacing w:val="-16"/>
          <w:sz w:val="24"/>
        </w:rPr>
        <w:t xml:space="preserve"> </w:t>
      </w:r>
      <w:r>
        <w:rPr>
          <w:sz w:val="24"/>
        </w:rPr>
        <w:t>released</w:t>
      </w:r>
    </w:p>
    <w:p w14:paraId="2A6BD76C" w14:textId="77777777" w:rsidR="00BF5939" w:rsidRDefault="00D26EE3" w:rsidP="00165BCB">
      <w:pPr>
        <w:pStyle w:val="ListParagraph"/>
        <w:numPr>
          <w:ilvl w:val="0"/>
          <w:numId w:val="1"/>
        </w:numPr>
        <w:tabs>
          <w:tab w:val="left" w:pos="829"/>
        </w:tabs>
        <w:ind w:left="450" w:firstLine="0"/>
        <w:rPr>
          <w:sz w:val="24"/>
        </w:rPr>
      </w:pPr>
      <w:r>
        <w:rPr>
          <w:sz w:val="24"/>
        </w:rPr>
        <w:t>A brief r</w:t>
      </w:r>
      <w:r w:rsidR="00165BCB">
        <w:rPr>
          <w:sz w:val="24"/>
        </w:rPr>
        <w:t xml:space="preserve">ecord of the child's behavioral </w:t>
      </w:r>
      <w:r>
        <w:rPr>
          <w:sz w:val="24"/>
        </w:rPr>
        <w:t>and physical status</w:t>
      </w:r>
      <w:r>
        <w:rPr>
          <w:sz w:val="24"/>
        </w:rPr>
        <w:br/>
      </w:r>
    </w:p>
    <w:p w14:paraId="06340EF3" w14:textId="77777777" w:rsidR="00BF5939" w:rsidRDefault="00BF5939" w:rsidP="00BF5939">
      <w:pPr>
        <w:pStyle w:val="BodyText"/>
        <w:spacing w:before="11"/>
        <w:rPr>
          <w:sz w:val="23"/>
        </w:rPr>
      </w:pPr>
    </w:p>
    <w:p w14:paraId="162E230C" w14:textId="77777777" w:rsidR="00D26EE3" w:rsidRPr="00165BCB" w:rsidRDefault="00D26EE3" w:rsidP="00BF5939">
      <w:pPr>
        <w:ind w:left="-720"/>
        <w:rPr>
          <w:sz w:val="24"/>
          <w:szCs w:val="24"/>
        </w:rPr>
      </w:pPr>
      <w:r w:rsidRPr="00165BCB">
        <w:rPr>
          <w:sz w:val="24"/>
          <w:szCs w:val="24"/>
        </w:rPr>
        <w:t>The form is attached to this plan.</w:t>
      </w:r>
    </w:p>
    <w:p w14:paraId="030341A1" w14:textId="77777777" w:rsidR="00D26EE3" w:rsidRDefault="00D26EE3" w:rsidP="00BF5939">
      <w:pPr>
        <w:ind w:left="-720"/>
      </w:pPr>
    </w:p>
    <w:p w14:paraId="2EF96ECB" w14:textId="3CC6EFEA" w:rsidR="00BF5939" w:rsidRPr="00165BCB" w:rsidRDefault="00BF5939" w:rsidP="00165BCB">
      <w:pPr>
        <w:ind w:left="-720" w:right="-270"/>
        <w:rPr>
          <w:sz w:val="24"/>
          <w:szCs w:val="24"/>
        </w:rPr>
      </w:pPr>
      <w:r w:rsidRPr="00165BCB">
        <w:rPr>
          <w:sz w:val="24"/>
          <w:szCs w:val="24"/>
        </w:rPr>
        <w:t>After each use of a restrictive procedure, the Execut</w:t>
      </w:r>
      <w:r w:rsidR="00766BA7">
        <w:rPr>
          <w:sz w:val="24"/>
          <w:szCs w:val="24"/>
        </w:rPr>
        <w:t>ive Director, Director of Student Support Services</w:t>
      </w:r>
      <w:r w:rsidRPr="00165BCB">
        <w:rPr>
          <w:sz w:val="24"/>
          <w:szCs w:val="24"/>
        </w:rPr>
        <w:t>, Special Education Director, or Special Education Coordinator will hold a post-debriefing meeting with the team, preferably within 1-2 days, to review the conditions under which the restrictive procedure was used and consider alternatives for future use</w:t>
      </w:r>
    </w:p>
    <w:p w14:paraId="321C2928" w14:textId="77777777" w:rsidR="00BF5939" w:rsidRDefault="00BF5939" w:rsidP="00BF5939"/>
    <w:p w14:paraId="7D63B1FA" w14:textId="77777777" w:rsidR="00BF5939" w:rsidRDefault="00BF5939" w:rsidP="00BF5939">
      <w:pPr>
        <w:pStyle w:val="BodyText"/>
        <w:spacing w:before="52"/>
        <w:ind w:left="-720" w:right="561"/>
      </w:pPr>
      <w:r>
        <w:t>When restrictive procedures are used on two separate school days within 30 days or when a pattern of use emerges and restrictive procedures are not included in a child's individualized education program or behavior intervention plan, the district will hold a meeting of the individualized education program team within 10 calendar days. The district must hold the IEP meeting to conduct or review a functional behavior assessment, review data, consider developing additional or revised positive behavioral interventions and supports, consider actions to reduce the use of restrictive procedures, and modify the individualized education program or behavior intervention plan as appropriate. At the IEP meeting, the team must review any known medical or psychological limitations that contraindicate the use of a restrictive procedure, consider whether to prohibit that restrictive procedure, and document any prohibition in the individualized education program or behavior intervention</w:t>
      </w:r>
      <w:r>
        <w:rPr>
          <w:spacing w:val="-13"/>
        </w:rPr>
        <w:t xml:space="preserve"> </w:t>
      </w:r>
      <w:r>
        <w:t>plan.</w:t>
      </w:r>
    </w:p>
    <w:p w14:paraId="74AFCAD7" w14:textId="77777777" w:rsidR="00BF5939" w:rsidRDefault="00BF5939" w:rsidP="00BF5939">
      <w:pPr>
        <w:pStyle w:val="BodyText"/>
      </w:pPr>
    </w:p>
    <w:p w14:paraId="1705803C" w14:textId="77777777" w:rsidR="00BF5939" w:rsidRDefault="00BF5939" w:rsidP="00BF5939">
      <w:pPr>
        <w:pStyle w:val="BodyText"/>
        <w:ind w:left="-720" w:right="565"/>
      </w:pPr>
      <w:r>
        <w:t>An individualized education program team may plan for using restrictive procedures and may include these procedures in a child's individualized education program or behavior intervention plan; however, the restrictive procedures may be used only in response to behavior that constitutes an emergency. Physical holding or seclusion is never used to discipline a noncompliant child. The individualized education program or behavior intervention plan will indicate the parents’ preference for notification when a restrictive procedure is used.</w:t>
      </w:r>
    </w:p>
    <w:p w14:paraId="49154773" w14:textId="77777777" w:rsidR="00BF5939" w:rsidRDefault="00BF5939" w:rsidP="00BF5939">
      <w:pPr>
        <w:pStyle w:val="BodyText"/>
      </w:pPr>
    </w:p>
    <w:p w14:paraId="5062F5D2" w14:textId="77777777" w:rsidR="00BF5939" w:rsidRDefault="00BF5939" w:rsidP="00BF5939">
      <w:pPr>
        <w:pStyle w:val="BodyText"/>
        <w:ind w:left="-720" w:right="629"/>
      </w:pPr>
      <w:r>
        <w:t xml:space="preserve">The District Restrictive Procedures Oversight Committee will </w:t>
      </w:r>
      <w:r>
        <w:rPr>
          <w:i/>
          <w:u w:val="single"/>
        </w:rPr>
        <w:t xml:space="preserve">meet quarterly </w:t>
      </w:r>
      <w:r>
        <w:t>to review the data related to the use of restrictive procedures and consider training needs. The committee consists of a District Administrator, Special Education Coordinator, the School Social Worker, and a general education teacher.</w:t>
      </w:r>
    </w:p>
    <w:p w14:paraId="7F7D5A78" w14:textId="77777777" w:rsidR="00BF5939" w:rsidRDefault="00BF5939" w:rsidP="00BF5939">
      <w:pPr>
        <w:pStyle w:val="BodyText"/>
      </w:pPr>
    </w:p>
    <w:p w14:paraId="07049DFD" w14:textId="77777777" w:rsidR="00BF5939" w:rsidRDefault="00BF5939" w:rsidP="00BF5939">
      <w:pPr>
        <w:pStyle w:val="BodyText"/>
      </w:pPr>
    </w:p>
    <w:p w14:paraId="572DB811" w14:textId="77777777" w:rsidR="00BF5939" w:rsidRDefault="00BF5939" w:rsidP="00BF5939">
      <w:pPr>
        <w:pStyle w:val="BodyText"/>
        <w:spacing w:before="4"/>
      </w:pPr>
    </w:p>
    <w:p w14:paraId="0FFB571E" w14:textId="77777777" w:rsidR="00BF5939" w:rsidRDefault="00BF5939" w:rsidP="00BF5939">
      <w:pPr>
        <w:pStyle w:val="Heading2"/>
        <w:ind w:left="-720"/>
        <w:jc w:val="left"/>
        <w:rPr>
          <w:u w:val="none"/>
        </w:rPr>
      </w:pPr>
      <w:r>
        <w:rPr>
          <w:u w:val="thick"/>
        </w:rPr>
        <w:t>Description and Documentation of Staff Training</w:t>
      </w:r>
    </w:p>
    <w:p w14:paraId="3849E5CD" w14:textId="77777777" w:rsidR="00BF5939" w:rsidRDefault="00BF5939" w:rsidP="00BF5939">
      <w:pPr>
        <w:pStyle w:val="BodyText"/>
        <w:ind w:left="-720" w:right="564"/>
      </w:pPr>
      <w:r>
        <w:t>Restrictive procedures will be implemented only by a licensed special education teacher, school social worker, school psychologist, behavior analyst certified by the National Behavior Analyst Certification Board, a person with a master's degree in behavior analysis, other licensed education professional, administration, paraprofessional or mental health professional who have completed the appropriate training program.</w:t>
      </w:r>
    </w:p>
    <w:p w14:paraId="0601C364" w14:textId="77777777" w:rsidR="00BF5939" w:rsidRDefault="00BF5939" w:rsidP="00BF5939">
      <w:pPr>
        <w:pStyle w:val="BodyText"/>
        <w:spacing w:before="9"/>
        <w:rPr>
          <w:sz w:val="23"/>
        </w:rPr>
      </w:pPr>
    </w:p>
    <w:p w14:paraId="0CB1859C" w14:textId="77777777" w:rsidR="00BF5939" w:rsidRDefault="00BF5939" w:rsidP="00BF5939">
      <w:pPr>
        <w:pStyle w:val="BodyText"/>
        <w:ind w:left="-720" w:right="562"/>
      </w:pPr>
      <w:r>
        <w:t xml:space="preserve">All LIFE Prep staff that directly work with special education students will be initially certified through the Crisis Prevention Intervention (CPI) program and receive annual refreshers through the same program. CPI addresses the state requirements for a restrictive </w:t>
      </w:r>
      <w:proofErr w:type="gramStart"/>
      <w:r>
        <w:t>procedure training</w:t>
      </w:r>
      <w:proofErr w:type="gramEnd"/>
      <w:r>
        <w:t xml:space="preserve"> program, which includes training on:</w:t>
      </w:r>
    </w:p>
    <w:p w14:paraId="115F6095" w14:textId="77777777" w:rsidR="00BF5939" w:rsidRDefault="00BF5939" w:rsidP="00BF5939">
      <w:pPr>
        <w:pStyle w:val="ListParagraph"/>
        <w:numPr>
          <w:ilvl w:val="0"/>
          <w:numId w:val="4"/>
        </w:numPr>
        <w:tabs>
          <w:tab w:val="left" w:pos="829"/>
        </w:tabs>
        <w:rPr>
          <w:sz w:val="24"/>
        </w:rPr>
      </w:pPr>
      <w:r>
        <w:rPr>
          <w:sz w:val="24"/>
        </w:rPr>
        <w:t>Positive behavioral</w:t>
      </w:r>
      <w:r>
        <w:rPr>
          <w:spacing w:val="-5"/>
          <w:sz w:val="24"/>
        </w:rPr>
        <w:t xml:space="preserve"> </w:t>
      </w:r>
      <w:r>
        <w:rPr>
          <w:sz w:val="24"/>
        </w:rPr>
        <w:t>interventions</w:t>
      </w:r>
    </w:p>
    <w:p w14:paraId="1308DC5E" w14:textId="77777777" w:rsidR="00BF5939" w:rsidRDefault="00BF5939" w:rsidP="00BF5939">
      <w:pPr>
        <w:pStyle w:val="ListParagraph"/>
        <w:numPr>
          <w:ilvl w:val="0"/>
          <w:numId w:val="4"/>
        </w:numPr>
        <w:tabs>
          <w:tab w:val="left" w:pos="829"/>
        </w:tabs>
        <w:rPr>
          <w:sz w:val="24"/>
        </w:rPr>
      </w:pPr>
      <w:r>
        <w:rPr>
          <w:sz w:val="24"/>
        </w:rPr>
        <w:t>Communicative intent of</w:t>
      </w:r>
      <w:r>
        <w:rPr>
          <w:spacing w:val="-7"/>
          <w:sz w:val="24"/>
        </w:rPr>
        <w:t xml:space="preserve"> </w:t>
      </w:r>
      <w:r>
        <w:rPr>
          <w:sz w:val="24"/>
        </w:rPr>
        <w:t>behaviors</w:t>
      </w:r>
    </w:p>
    <w:p w14:paraId="55FACA61" w14:textId="77777777" w:rsidR="00BF5939" w:rsidRDefault="00BF5939" w:rsidP="00BF5939">
      <w:pPr>
        <w:pStyle w:val="ListParagraph"/>
        <w:numPr>
          <w:ilvl w:val="0"/>
          <w:numId w:val="4"/>
        </w:numPr>
        <w:tabs>
          <w:tab w:val="left" w:pos="829"/>
        </w:tabs>
        <w:rPr>
          <w:sz w:val="24"/>
        </w:rPr>
      </w:pPr>
      <w:r>
        <w:rPr>
          <w:sz w:val="24"/>
        </w:rPr>
        <w:t>Relationship</w:t>
      </w:r>
      <w:r>
        <w:rPr>
          <w:spacing w:val="-1"/>
          <w:sz w:val="24"/>
        </w:rPr>
        <w:t xml:space="preserve"> </w:t>
      </w:r>
      <w:r>
        <w:rPr>
          <w:sz w:val="24"/>
        </w:rPr>
        <w:t>building</w:t>
      </w:r>
    </w:p>
    <w:p w14:paraId="1132C8FA" w14:textId="77777777" w:rsidR="00BF5939" w:rsidRDefault="00BF5939" w:rsidP="00BF5939">
      <w:pPr>
        <w:pStyle w:val="ListParagraph"/>
        <w:numPr>
          <w:ilvl w:val="0"/>
          <w:numId w:val="4"/>
        </w:numPr>
        <w:tabs>
          <w:tab w:val="left" w:pos="829"/>
        </w:tabs>
        <w:ind w:right="110"/>
        <w:rPr>
          <w:sz w:val="24"/>
        </w:rPr>
      </w:pPr>
      <w:r>
        <w:rPr>
          <w:sz w:val="24"/>
        </w:rPr>
        <w:t>Alternatives to restrictive procedures, including techniques to identify events and environmental factors that may escalate</w:t>
      </w:r>
      <w:r>
        <w:rPr>
          <w:spacing w:val="-5"/>
          <w:sz w:val="24"/>
        </w:rPr>
        <w:t xml:space="preserve"> </w:t>
      </w:r>
      <w:r>
        <w:rPr>
          <w:sz w:val="24"/>
        </w:rPr>
        <w:t>behavior</w:t>
      </w:r>
    </w:p>
    <w:p w14:paraId="6454DB36" w14:textId="77777777" w:rsidR="00BF5939" w:rsidRDefault="00BF5939" w:rsidP="00BF5939">
      <w:pPr>
        <w:pStyle w:val="ListParagraph"/>
        <w:numPr>
          <w:ilvl w:val="0"/>
          <w:numId w:val="4"/>
        </w:numPr>
        <w:tabs>
          <w:tab w:val="left" w:pos="829"/>
        </w:tabs>
        <w:rPr>
          <w:sz w:val="24"/>
        </w:rPr>
      </w:pPr>
      <w:r>
        <w:rPr>
          <w:sz w:val="24"/>
        </w:rPr>
        <w:t>De-escalation</w:t>
      </w:r>
      <w:r>
        <w:rPr>
          <w:spacing w:val="-7"/>
          <w:sz w:val="24"/>
        </w:rPr>
        <w:t xml:space="preserve"> </w:t>
      </w:r>
      <w:r>
        <w:rPr>
          <w:sz w:val="24"/>
        </w:rPr>
        <w:t>methods</w:t>
      </w:r>
    </w:p>
    <w:p w14:paraId="266A8FE5" w14:textId="77777777" w:rsidR="00BF5939" w:rsidRDefault="00BF5939" w:rsidP="00BF5939">
      <w:pPr>
        <w:pStyle w:val="ListParagraph"/>
        <w:numPr>
          <w:ilvl w:val="0"/>
          <w:numId w:val="4"/>
        </w:numPr>
        <w:tabs>
          <w:tab w:val="left" w:pos="829"/>
        </w:tabs>
        <w:rPr>
          <w:sz w:val="24"/>
        </w:rPr>
      </w:pPr>
      <w:r>
        <w:rPr>
          <w:sz w:val="24"/>
        </w:rPr>
        <w:t>Standards for using restrictive procedures only in an</w:t>
      </w:r>
      <w:r>
        <w:rPr>
          <w:spacing w:val="-7"/>
          <w:sz w:val="24"/>
        </w:rPr>
        <w:t xml:space="preserve"> </w:t>
      </w:r>
      <w:r>
        <w:rPr>
          <w:sz w:val="24"/>
        </w:rPr>
        <w:t>emergency</w:t>
      </w:r>
    </w:p>
    <w:p w14:paraId="611EFF88" w14:textId="77777777" w:rsidR="00BF5939" w:rsidRDefault="00BF5939" w:rsidP="00BF5939">
      <w:pPr>
        <w:pStyle w:val="ListParagraph"/>
        <w:numPr>
          <w:ilvl w:val="0"/>
          <w:numId w:val="4"/>
        </w:numPr>
        <w:tabs>
          <w:tab w:val="left" w:pos="829"/>
        </w:tabs>
        <w:rPr>
          <w:sz w:val="24"/>
        </w:rPr>
      </w:pPr>
      <w:r>
        <w:rPr>
          <w:sz w:val="24"/>
        </w:rPr>
        <w:t>Obtaining emergency medical</w:t>
      </w:r>
      <w:r>
        <w:rPr>
          <w:spacing w:val="-10"/>
          <w:sz w:val="24"/>
        </w:rPr>
        <w:t xml:space="preserve"> </w:t>
      </w:r>
      <w:r>
        <w:rPr>
          <w:sz w:val="24"/>
        </w:rPr>
        <w:t>assistance</w:t>
      </w:r>
    </w:p>
    <w:p w14:paraId="7D3DFF36" w14:textId="77777777" w:rsidR="00BF5939" w:rsidRDefault="00BF5939" w:rsidP="00BF5939">
      <w:pPr>
        <w:pStyle w:val="ListParagraph"/>
        <w:numPr>
          <w:ilvl w:val="0"/>
          <w:numId w:val="4"/>
        </w:numPr>
        <w:tabs>
          <w:tab w:val="left" w:pos="829"/>
        </w:tabs>
        <w:rPr>
          <w:sz w:val="24"/>
        </w:rPr>
      </w:pPr>
      <w:r>
        <w:rPr>
          <w:sz w:val="24"/>
        </w:rPr>
        <w:t>The physiological and psychological impact of physical holding and</w:t>
      </w:r>
      <w:r>
        <w:rPr>
          <w:spacing w:val="-14"/>
          <w:sz w:val="24"/>
        </w:rPr>
        <w:t xml:space="preserve"> </w:t>
      </w:r>
      <w:r>
        <w:rPr>
          <w:sz w:val="24"/>
        </w:rPr>
        <w:t>seclusion</w:t>
      </w:r>
    </w:p>
    <w:p w14:paraId="4E74AFA8" w14:textId="77777777" w:rsidR="00BF5939" w:rsidRDefault="00BF5939" w:rsidP="00BF5939">
      <w:pPr>
        <w:pStyle w:val="ListParagraph"/>
        <w:numPr>
          <w:ilvl w:val="0"/>
          <w:numId w:val="4"/>
        </w:numPr>
        <w:tabs>
          <w:tab w:val="left" w:pos="829"/>
          <w:tab w:val="left" w:pos="1927"/>
        </w:tabs>
        <w:ind w:right="853"/>
        <w:rPr>
          <w:sz w:val="24"/>
        </w:rPr>
      </w:pPr>
      <w:r>
        <w:rPr>
          <w:sz w:val="24"/>
        </w:rPr>
        <w:t>Monitoring and responding to a child's physical signs of distress when physical holding is being used and</w:t>
      </w:r>
    </w:p>
    <w:p w14:paraId="6D838F61" w14:textId="77777777" w:rsidR="00BF5939" w:rsidRDefault="00BF5939" w:rsidP="00BF5939">
      <w:pPr>
        <w:pStyle w:val="ListParagraph"/>
        <w:numPr>
          <w:ilvl w:val="0"/>
          <w:numId w:val="4"/>
        </w:numPr>
        <w:tabs>
          <w:tab w:val="left" w:pos="829"/>
        </w:tabs>
        <w:ind w:right="634"/>
        <w:rPr>
          <w:sz w:val="24"/>
        </w:rPr>
      </w:pPr>
      <w:r>
        <w:rPr>
          <w:sz w:val="24"/>
        </w:rPr>
        <w:t>Recognizing the symptoms of and interventions that may cause positional asphyxia when</w:t>
      </w:r>
      <w:r>
        <w:rPr>
          <w:spacing w:val="-19"/>
          <w:sz w:val="24"/>
        </w:rPr>
        <w:t xml:space="preserve"> </w:t>
      </w:r>
      <w:r>
        <w:rPr>
          <w:sz w:val="24"/>
        </w:rPr>
        <w:t>physical holding is</w:t>
      </w:r>
      <w:r>
        <w:rPr>
          <w:spacing w:val="-5"/>
          <w:sz w:val="24"/>
        </w:rPr>
        <w:t xml:space="preserve"> </w:t>
      </w:r>
      <w:r>
        <w:rPr>
          <w:sz w:val="24"/>
        </w:rPr>
        <w:t>used.</w:t>
      </w:r>
    </w:p>
    <w:p w14:paraId="6B2063C9" w14:textId="77777777" w:rsidR="00BF5939" w:rsidRDefault="00BF5939" w:rsidP="00BF5939">
      <w:pPr>
        <w:pStyle w:val="ListParagraph"/>
        <w:tabs>
          <w:tab w:val="left" w:pos="829"/>
        </w:tabs>
        <w:ind w:right="634" w:firstLine="0"/>
        <w:rPr>
          <w:sz w:val="24"/>
        </w:rPr>
      </w:pPr>
    </w:p>
    <w:p w14:paraId="54A1176B" w14:textId="77777777" w:rsidR="00BF5939" w:rsidRDefault="00BF5939" w:rsidP="00BF5939">
      <w:pPr>
        <w:pStyle w:val="BodyText"/>
        <w:ind w:left="-720"/>
      </w:pPr>
      <w:r>
        <w:t>A list of CPI trained staff is kept on file in the LIFE Prep main office. Staff will also be provided training on LIFE Prep policies and procedures for timely reporting and documenting each incident involving use of a restricted procedure.</w:t>
      </w:r>
    </w:p>
    <w:p w14:paraId="430C5862" w14:textId="77777777" w:rsidR="00BF5939" w:rsidRDefault="00BF5939" w:rsidP="00BF5939"/>
    <w:p w14:paraId="4BA792C0" w14:textId="77777777" w:rsidR="00BF5939" w:rsidRDefault="00BF5939" w:rsidP="00BF5939">
      <w:pPr>
        <w:pStyle w:val="Heading2"/>
        <w:spacing w:before="110"/>
        <w:ind w:left="-720"/>
        <w:jc w:val="left"/>
        <w:rPr>
          <w:u w:val="none"/>
        </w:rPr>
      </w:pPr>
      <w:r>
        <w:rPr>
          <w:u w:val="thick"/>
        </w:rPr>
        <w:t>Positive Behavior Strategies</w:t>
      </w:r>
    </w:p>
    <w:p w14:paraId="76B59FD8" w14:textId="7F74A552" w:rsidR="00BF5939" w:rsidRDefault="00BF5939" w:rsidP="00BF5939">
      <w:pPr>
        <w:pStyle w:val="BodyText"/>
        <w:ind w:left="-720" w:right="102"/>
      </w:pPr>
      <w:r>
        <w:t>All LIFE Prep licensed special education staff and special education paraprofessionals are trained on de-escalation strategies. All special education staff completes a 1-day Crisis Prevention Intervention course one time per year and teachers and para-prof</w:t>
      </w:r>
      <w:r w:rsidR="00766BA7">
        <w:t xml:space="preserve">essionals are provided </w:t>
      </w:r>
      <w:proofErr w:type="gramStart"/>
      <w:r w:rsidR="00766BA7">
        <w:t>a 4</w:t>
      </w:r>
      <w:bookmarkStart w:id="0" w:name="_GoBack"/>
      <w:bookmarkEnd w:id="0"/>
      <w:proofErr w:type="gramEnd"/>
      <w:r>
        <w:t>-hour refresher training on an as needed basis. Specific Positive Behavior Support strategies are discussed and agreed upon at individual IEP meetings.  LIFE Prep has school wide efforts to create a positive and supportive</w:t>
      </w:r>
      <w:r>
        <w:rPr>
          <w:spacing w:val="-16"/>
        </w:rPr>
        <w:t xml:space="preserve"> </w:t>
      </w:r>
      <w:r>
        <w:t>culture.</w:t>
      </w:r>
      <w:r w:rsidR="006E6769">
        <w:t xml:space="preserve"> LIFE Prep has implement the PBIS model for positive behavior strategies school wide.</w:t>
      </w:r>
    </w:p>
    <w:p w14:paraId="30C22857" w14:textId="77777777" w:rsidR="00BF5939" w:rsidRDefault="00BF5939" w:rsidP="00BF5939">
      <w:pPr>
        <w:pStyle w:val="BodyText"/>
        <w:spacing w:before="4"/>
      </w:pPr>
    </w:p>
    <w:p w14:paraId="239269A6" w14:textId="77777777" w:rsidR="00BF5939" w:rsidRDefault="00BF5939" w:rsidP="00BF5939">
      <w:pPr>
        <w:pStyle w:val="Heading2"/>
        <w:ind w:left="-720"/>
        <w:jc w:val="left"/>
        <w:rPr>
          <w:u w:val="none"/>
        </w:rPr>
      </w:pPr>
      <w:r>
        <w:rPr>
          <w:u w:val="thick"/>
        </w:rPr>
        <w:t>Restrictive Procedure – Step by Step</w:t>
      </w:r>
    </w:p>
    <w:p w14:paraId="42EBC931" w14:textId="77777777" w:rsidR="00BF5939" w:rsidRDefault="00BF5939" w:rsidP="00BF5939">
      <w:pPr>
        <w:pStyle w:val="ListParagraph"/>
        <w:numPr>
          <w:ilvl w:val="0"/>
          <w:numId w:val="5"/>
        </w:numPr>
        <w:tabs>
          <w:tab w:val="left" w:pos="829"/>
        </w:tabs>
        <w:spacing w:line="274" w:lineRule="exact"/>
        <w:rPr>
          <w:sz w:val="24"/>
        </w:rPr>
      </w:pPr>
      <w:r>
        <w:rPr>
          <w:sz w:val="24"/>
        </w:rPr>
        <w:t>Student is physically held due to an emergency</w:t>
      </w:r>
      <w:r>
        <w:rPr>
          <w:spacing w:val="-9"/>
          <w:sz w:val="24"/>
        </w:rPr>
        <w:t xml:space="preserve"> </w:t>
      </w:r>
      <w:r>
        <w:rPr>
          <w:sz w:val="24"/>
        </w:rPr>
        <w:t>situation.</w:t>
      </w:r>
    </w:p>
    <w:p w14:paraId="6A922601" w14:textId="77777777" w:rsidR="00BF5939" w:rsidRDefault="00BF5939" w:rsidP="00BF5939">
      <w:pPr>
        <w:pStyle w:val="ListParagraph"/>
        <w:numPr>
          <w:ilvl w:val="0"/>
          <w:numId w:val="5"/>
        </w:numPr>
        <w:tabs>
          <w:tab w:val="left" w:pos="829"/>
        </w:tabs>
        <w:rPr>
          <w:sz w:val="24"/>
        </w:rPr>
      </w:pPr>
      <w:r>
        <w:rPr>
          <w:sz w:val="24"/>
        </w:rPr>
        <w:t>Adult staff member directly observes the student while he/she is physically</w:t>
      </w:r>
      <w:r>
        <w:rPr>
          <w:spacing w:val="-16"/>
          <w:sz w:val="24"/>
        </w:rPr>
        <w:t xml:space="preserve"> </w:t>
      </w:r>
      <w:r>
        <w:rPr>
          <w:sz w:val="24"/>
        </w:rPr>
        <w:t>held.</w:t>
      </w:r>
    </w:p>
    <w:p w14:paraId="03C8DFF7" w14:textId="77777777" w:rsidR="00BF5939" w:rsidRDefault="00BF5939" w:rsidP="00BF5939">
      <w:pPr>
        <w:pStyle w:val="ListParagraph"/>
        <w:numPr>
          <w:ilvl w:val="0"/>
          <w:numId w:val="5"/>
        </w:numPr>
        <w:tabs>
          <w:tab w:val="left" w:pos="829"/>
        </w:tabs>
        <w:rPr>
          <w:sz w:val="24"/>
        </w:rPr>
      </w:pPr>
      <w:r>
        <w:rPr>
          <w:sz w:val="24"/>
        </w:rPr>
        <w:t>Student is released from hold as soon as the threat of harm has</w:t>
      </w:r>
      <w:r>
        <w:rPr>
          <w:spacing w:val="-11"/>
          <w:sz w:val="24"/>
        </w:rPr>
        <w:t xml:space="preserve"> </w:t>
      </w:r>
      <w:r>
        <w:rPr>
          <w:sz w:val="24"/>
        </w:rPr>
        <w:t>ended.</w:t>
      </w:r>
    </w:p>
    <w:p w14:paraId="4C44B3E9" w14:textId="77777777" w:rsidR="00BF5939" w:rsidRDefault="00BF5939" w:rsidP="00BF5939">
      <w:pPr>
        <w:pStyle w:val="ListParagraph"/>
        <w:numPr>
          <w:ilvl w:val="0"/>
          <w:numId w:val="5"/>
        </w:numPr>
        <w:tabs>
          <w:tab w:val="left" w:pos="829"/>
        </w:tabs>
        <w:rPr>
          <w:sz w:val="24"/>
        </w:rPr>
      </w:pPr>
      <w:r>
        <w:rPr>
          <w:sz w:val="24"/>
        </w:rPr>
        <w:t>Student returns to activity or</w:t>
      </w:r>
      <w:r>
        <w:rPr>
          <w:spacing w:val="-9"/>
          <w:sz w:val="24"/>
        </w:rPr>
        <w:t xml:space="preserve"> </w:t>
      </w:r>
      <w:r>
        <w:rPr>
          <w:sz w:val="24"/>
        </w:rPr>
        <w:t>classroom.</w:t>
      </w:r>
    </w:p>
    <w:p w14:paraId="02B6DFCB" w14:textId="77777777" w:rsidR="00BF5939" w:rsidRDefault="00BF5939" w:rsidP="00BF5939">
      <w:pPr>
        <w:pStyle w:val="ListParagraph"/>
        <w:numPr>
          <w:ilvl w:val="0"/>
          <w:numId w:val="5"/>
        </w:numPr>
        <w:tabs>
          <w:tab w:val="left" w:pos="829"/>
        </w:tabs>
        <w:rPr>
          <w:sz w:val="24"/>
        </w:rPr>
      </w:pPr>
      <w:r>
        <w:rPr>
          <w:sz w:val="24"/>
        </w:rPr>
        <w:t>Executive Director is notified that a physical hold was used with a</w:t>
      </w:r>
      <w:r>
        <w:rPr>
          <w:spacing w:val="-10"/>
          <w:sz w:val="24"/>
        </w:rPr>
        <w:t xml:space="preserve"> </w:t>
      </w:r>
      <w:r>
        <w:rPr>
          <w:sz w:val="24"/>
        </w:rPr>
        <w:t>student.</w:t>
      </w:r>
    </w:p>
    <w:p w14:paraId="3CB422AC" w14:textId="77777777" w:rsidR="00BF5939" w:rsidRDefault="00BF5939" w:rsidP="00BF5939">
      <w:pPr>
        <w:pStyle w:val="ListParagraph"/>
        <w:numPr>
          <w:ilvl w:val="0"/>
          <w:numId w:val="5"/>
        </w:numPr>
        <w:tabs>
          <w:tab w:val="left" w:pos="829"/>
        </w:tabs>
        <w:ind w:right="112"/>
        <w:rPr>
          <w:sz w:val="24"/>
        </w:rPr>
      </w:pPr>
      <w:r>
        <w:rPr>
          <w:sz w:val="24"/>
        </w:rPr>
        <w:t>Parents of student are notified that a physical hold was used with their child and the event(s) precipitating the</w:t>
      </w:r>
      <w:r>
        <w:rPr>
          <w:spacing w:val="-4"/>
          <w:sz w:val="24"/>
        </w:rPr>
        <w:t xml:space="preserve"> </w:t>
      </w:r>
      <w:r>
        <w:rPr>
          <w:sz w:val="24"/>
        </w:rPr>
        <w:t>hold.</w:t>
      </w:r>
    </w:p>
    <w:p w14:paraId="65A2F59A" w14:textId="77777777" w:rsidR="00BF5939" w:rsidRDefault="00BF5939" w:rsidP="00BF5939">
      <w:pPr>
        <w:pStyle w:val="ListParagraph"/>
        <w:numPr>
          <w:ilvl w:val="0"/>
          <w:numId w:val="5"/>
        </w:numPr>
        <w:tabs>
          <w:tab w:val="left" w:pos="829"/>
        </w:tabs>
        <w:rPr>
          <w:sz w:val="24"/>
        </w:rPr>
      </w:pPr>
      <w:r>
        <w:rPr>
          <w:sz w:val="24"/>
        </w:rPr>
        <w:t>Staff will complete the “Restrictive Procedures Physical Special Education Coordinator will schedule and hold a de-briefing meeting within 1-2</w:t>
      </w:r>
      <w:r>
        <w:rPr>
          <w:spacing w:val="-11"/>
          <w:sz w:val="24"/>
        </w:rPr>
        <w:t xml:space="preserve"> </w:t>
      </w:r>
      <w:r>
        <w:rPr>
          <w:sz w:val="24"/>
        </w:rPr>
        <w:t>days.</w:t>
      </w:r>
    </w:p>
    <w:p w14:paraId="37B512FA" w14:textId="77777777" w:rsidR="00BF5939" w:rsidRDefault="00BF5939" w:rsidP="00BF5939">
      <w:pPr>
        <w:pStyle w:val="ListParagraph"/>
        <w:numPr>
          <w:ilvl w:val="0"/>
          <w:numId w:val="5"/>
        </w:numPr>
        <w:tabs>
          <w:tab w:val="left" w:pos="829"/>
        </w:tabs>
        <w:spacing w:before="3" w:line="276" w:lineRule="exact"/>
        <w:ind w:right="107"/>
        <w:rPr>
          <w:sz w:val="24"/>
        </w:rPr>
      </w:pPr>
      <w:r>
        <w:rPr>
          <w:sz w:val="24"/>
        </w:rPr>
        <w:t>If a student is held on two separate school days in 30 days, the IEP manager will convene an IEP meeting within 10 calendar days of the 2</w:t>
      </w:r>
      <w:r>
        <w:rPr>
          <w:position w:val="11"/>
          <w:sz w:val="16"/>
        </w:rPr>
        <w:t xml:space="preserve">nd  </w:t>
      </w:r>
      <w:r>
        <w:rPr>
          <w:sz w:val="24"/>
        </w:rPr>
        <w:t>physical</w:t>
      </w:r>
      <w:r>
        <w:rPr>
          <w:spacing w:val="-27"/>
          <w:sz w:val="24"/>
        </w:rPr>
        <w:t xml:space="preserve"> </w:t>
      </w:r>
      <w:r>
        <w:rPr>
          <w:sz w:val="24"/>
        </w:rPr>
        <w:t>hold.</w:t>
      </w:r>
    </w:p>
    <w:p w14:paraId="38A5C83A" w14:textId="77777777" w:rsidR="00BF5939" w:rsidRDefault="00BF5939" w:rsidP="00BF5939">
      <w:pPr>
        <w:pStyle w:val="ListParagraph"/>
        <w:numPr>
          <w:ilvl w:val="1"/>
          <w:numId w:val="5"/>
        </w:numPr>
        <w:tabs>
          <w:tab w:val="left" w:pos="1549"/>
        </w:tabs>
        <w:ind w:right="112"/>
        <w:rPr>
          <w:sz w:val="24"/>
        </w:rPr>
      </w:pPr>
      <w:r>
        <w:rPr>
          <w:sz w:val="24"/>
        </w:rPr>
        <w:t>The student’s functional behavior assessment (FBA), IEP and positive behavior intervention plan (PBIP) will be reviewed and revised if</w:t>
      </w:r>
      <w:r>
        <w:rPr>
          <w:spacing w:val="-17"/>
          <w:sz w:val="24"/>
        </w:rPr>
        <w:t xml:space="preserve"> </w:t>
      </w:r>
      <w:r>
        <w:rPr>
          <w:sz w:val="24"/>
        </w:rPr>
        <w:t>necessary.</w:t>
      </w:r>
    </w:p>
    <w:p w14:paraId="4AFF36E1" w14:textId="77777777" w:rsidR="00BF5939" w:rsidRDefault="00BF5939" w:rsidP="00BF5939">
      <w:pPr>
        <w:pStyle w:val="ListParagraph"/>
        <w:numPr>
          <w:ilvl w:val="1"/>
          <w:numId w:val="5"/>
        </w:numPr>
        <w:tabs>
          <w:tab w:val="left" w:pos="1549"/>
        </w:tabs>
        <w:rPr>
          <w:sz w:val="24"/>
        </w:rPr>
      </w:pPr>
      <w:r>
        <w:rPr>
          <w:sz w:val="24"/>
        </w:rPr>
        <w:t>If the student does not have a functional behavior assessment, one will be</w:t>
      </w:r>
      <w:r>
        <w:rPr>
          <w:spacing w:val="-10"/>
          <w:sz w:val="24"/>
        </w:rPr>
        <w:t xml:space="preserve"> </w:t>
      </w:r>
      <w:r>
        <w:rPr>
          <w:sz w:val="24"/>
        </w:rPr>
        <w:t>completed.</w:t>
      </w:r>
    </w:p>
    <w:p w14:paraId="3BE93F76" w14:textId="77777777" w:rsidR="00BF5939" w:rsidRDefault="00BF5939" w:rsidP="00BF5939">
      <w:pPr>
        <w:pStyle w:val="ListParagraph"/>
        <w:numPr>
          <w:ilvl w:val="1"/>
          <w:numId w:val="5"/>
        </w:numPr>
        <w:tabs>
          <w:tab w:val="left" w:pos="1549"/>
        </w:tabs>
        <w:ind w:right="107"/>
        <w:rPr>
          <w:sz w:val="24"/>
        </w:rPr>
      </w:pPr>
      <w:r>
        <w:rPr>
          <w:sz w:val="24"/>
        </w:rPr>
        <w:t>The IEP team will review any known medical or psychological limitations that contraindicate the use of a restrictive procedure, consider whether to prohibit that restrictive procedure, and document any prohibition in the individualized education program or behavior intervention</w:t>
      </w:r>
      <w:r>
        <w:rPr>
          <w:spacing w:val="-4"/>
          <w:sz w:val="24"/>
        </w:rPr>
        <w:t xml:space="preserve"> </w:t>
      </w:r>
      <w:r>
        <w:rPr>
          <w:sz w:val="24"/>
        </w:rPr>
        <w:t>plan.</w:t>
      </w:r>
    </w:p>
    <w:p w14:paraId="7E347704" w14:textId="77777777" w:rsidR="00BF5939" w:rsidRDefault="00BF5939" w:rsidP="00BF5939">
      <w:pPr>
        <w:pStyle w:val="ListParagraph"/>
        <w:numPr>
          <w:ilvl w:val="1"/>
          <w:numId w:val="5"/>
        </w:numPr>
        <w:tabs>
          <w:tab w:val="left" w:pos="1549"/>
        </w:tabs>
        <w:ind w:right="110"/>
        <w:rPr>
          <w:sz w:val="24"/>
        </w:rPr>
      </w:pPr>
      <w:r>
        <w:rPr>
          <w:sz w:val="24"/>
        </w:rPr>
        <w:t>The IEP will be revised and a positive behavior intervention plan will be developed if appropriate.</w:t>
      </w:r>
    </w:p>
    <w:p w14:paraId="3DC6DCE6" w14:textId="77777777" w:rsidR="00BF5939" w:rsidRDefault="00BF5939" w:rsidP="00BF5939">
      <w:pPr>
        <w:pStyle w:val="ListParagraph"/>
        <w:numPr>
          <w:ilvl w:val="0"/>
          <w:numId w:val="5"/>
        </w:numPr>
        <w:tabs>
          <w:tab w:val="left" w:pos="829"/>
        </w:tabs>
        <w:ind w:right="113"/>
        <w:rPr>
          <w:sz w:val="24"/>
        </w:rPr>
      </w:pPr>
      <w:r>
        <w:rPr>
          <w:sz w:val="24"/>
        </w:rPr>
        <w:t>If the IEP is revised, parents will be sent a Prior Written Notice and revised IEP no later than 14 days after the IEP</w:t>
      </w:r>
      <w:r>
        <w:rPr>
          <w:spacing w:val="-11"/>
          <w:sz w:val="24"/>
        </w:rPr>
        <w:t xml:space="preserve"> </w:t>
      </w:r>
      <w:r>
        <w:rPr>
          <w:sz w:val="24"/>
        </w:rPr>
        <w:t>meeting.</w:t>
      </w:r>
    </w:p>
    <w:p w14:paraId="1115348E" w14:textId="77777777" w:rsidR="00BF5939" w:rsidRDefault="00BF5939" w:rsidP="00BF5939">
      <w:pPr>
        <w:pStyle w:val="ListParagraph"/>
        <w:numPr>
          <w:ilvl w:val="0"/>
          <w:numId w:val="5"/>
        </w:numPr>
        <w:tabs>
          <w:tab w:val="left" w:pos="829"/>
        </w:tabs>
        <w:ind w:right="111"/>
        <w:rPr>
          <w:sz w:val="24"/>
        </w:rPr>
      </w:pPr>
      <w:r>
        <w:rPr>
          <w:sz w:val="24"/>
        </w:rPr>
        <w:t>If the IEP is not revised, parents will be sent a Prior Written Notice no later than 14 days after the IEP</w:t>
      </w:r>
      <w:r>
        <w:rPr>
          <w:spacing w:val="-7"/>
          <w:sz w:val="24"/>
        </w:rPr>
        <w:t xml:space="preserve"> </w:t>
      </w:r>
      <w:r>
        <w:rPr>
          <w:sz w:val="24"/>
        </w:rPr>
        <w:t>meeting.</w:t>
      </w:r>
    </w:p>
    <w:p w14:paraId="758DEC9F" w14:textId="77777777" w:rsidR="00BF5939" w:rsidRDefault="00BF5939" w:rsidP="00BF5939">
      <w:pPr>
        <w:pStyle w:val="BodyText"/>
      </w:pPr>
    </w:p>
    <w:p w14:paraId="60BB8313" w14:textId="77777777" w:rsidR="00BF5939" w:rsidRDefault="00BF5939" w:rsidP="00BF5939">
      <w:pPr>
        <w:pStyle w:val="BodyText"/>
        <w:ind w:left="-720" w:right="110"/>
      </w:pPr>
      <w:r>
        <w:t>Any questions regarding this Restrictive Procedures plan should be directed to the district’s Special Education Director.</w:t>
      </w:r>
    </w:p>
    <w:p w14:paraId="14A05EB9" w14:textId="77777777" w:rsidR="00BF5939" w:rsidRDefault="00BF5939" w:rsidP="00BF5939">
      <w:pPr>
        <w:pStyle w:val="BodyText"/>
        <w:ind w:left="107" w:right="110"/>
        <w:jc w:val="both"/>
      </w:pPr>
    </w:p>
    <w:p w14:paraId="675EAB7B" w14:textId="77777777" w:rsidR="00BF5939" w:rsidRDefault="00BF5939" w:rsidP="00BF5939"/>
    <w:sectPr w:rsidR="00BF5939" w:rsidSect="00165BCB">
      <w:pgSz w:w="12240" w:h="15840"/>
      <w:pgMar w:top="1440" w:right="126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3763"/>
    <w:multiLevelType w:val="hybridMultilevel"/>
    <w:tmpl w:val="06B83B80"/>
    <w:lvl w:ilvl="0" w:tplc="0EE00754">
      <w:start w:val="1"/>
      <w:numFmt w:val="decimal"/>
      <w:lvlText w:val="%1."/>
      <w:lvlJc w:val="left"/>
      <w:pPr>
        <w:ind w:left="108" w:hanging="360"/>
        <w:jc w:val="left"/>
      </w:pPr>
      <w:rPr>
        <w:rFonts w:ascii="Times New Roman" w:eastAsia="Times New Roman" w:hAnsi="Times New Roman" w:cs="Times New Roman" w:hint="default"/>
        <w:spacing w:val="-5"/>
        <w:w w:val="99"/>
        <w:sz w:val="24"/>
        <w:szCs w:val="24"/>
      </w:rPr>
    </w:lvl>
    <w:lvl w:ilvl="1" w:tplc="816A4D1E">
      <w:start w:val="1"/>
      <w:numFmt w:val="bullet"/>
      <w:lvlText w:val="•"/>
      <w:lvlJc w:val="left"/>
      <w:pPr>
        <w:ind w:left="1134" w:hanging="360"/>
      </w:pPr>
      <w:rPr>
        <w:rFonts w:hint="default"/>
      </w:rPr>
    </w:lvl>
    <w:lvl w:ilvl="2" w:tplc="C67E7DCC">
      <w:start w:val="1"/>
      <w:numFmt w:val="bullet"/>
      <w:lvlText w:val="•"/>
      <w:lvlJc w:val="left"/>
      <w:pPr>
        <w:ind w:left="2168" w:hanging="360"/>
      </w:pPr>
      <w:rPr>
        <w:rFonts w:hint="default"/>
      </w:rPr>
    </w:lvl>
    <w:lvl w:ilvl="3" w:tplc="9E20C85A">
      <w:start w:val="1"/>
      <w:numFmt w:val="bullet"/>
      <w:lvlText w:val="•"/>
      <w:lvlJc w:val="left"/>
      <w:pPr>
        <w:ind w:left="3202" w:hanging="360"/>
      </w:pPr>
      <w:rPr>
        <w:rFonts w:hint="default"/>
      </w:rPr>
    </w:lvl>
    <w:lvl w:ilvl="4" w:tplc="D4A697F4">
      <w:start w:val="1"/>
      <w:numFmt w:val="bullet"/>
      <w:lvlText w:val="•"/>
      <w:lvlJc w:val="left"/>
      <w:pPr>
        <w:ind w:left="4236" w:hanging="360"/>
      </w:pPr>
      <w:rPr>
        <w:rFonts w:hint="default"/>
      </w:rPr>
    </w:lvl>
    <w:lvl w:ilvl="5" w:tplc="102E3832">
      <w:start w:val="1"/>
      <w:numFmt w:val="bullet"/>
      <w:lvlText w:val="•"/>
      <w:lvlJc w:val="left"/>
      <w:pPr>
        <w:ind w:left="5270" w:hanging="360"/>
      </w:pPr>
      <w:rPr>
        <w:rFonts w:hint="default"/>
      </w:rPr>
    </w:lvl>
    <w:lvl w:ilvl="6" w:tplc="55527C92">
      <w:start w:val="1"/>
      <w:numFmt w:val="bullet"/>
      <w:lvlText w:val="•"/>
      <w:lvlJc w:val="left"/>
      <w:pPr>
        <w:ind w:left="6304" w:hanging="360"/>
      </w:pPr>
      <w:rPr>
        <w:rFonts w:hint="default"/>
      </w:rPr>
    </w:lvl>
    <w:lvl w:ilvl="7" w:tplc="59720562">
      <w:start w:val="1"/>
      <w:numFmt w:val="bullet"/>
      <w:lvlText w:val="•"/>
      <w:lvlJc w:val="left"/>
      <w:pPr>
        <w:ind w:left="7338" w:hanging="360"/>
      </w:pPr>
      <w:rPr>
        <w:rFonts w:hint="default"/>
      </w:rPr>
    </w:lvl>
    <w:lvl w:ilvl="8" w:tplc="C612154A">
      <w:start w:val="1"/>
      <w:numFmt w:val="bullet"/>
      <w:lvlText w:val="•"/>
      <w:lvlJc w:val="left"/>
      <w:pPr>
        <w:ind w:left="8372" w:hanging="360"/>
      </w:pPr>
      <w:rPr>
        <w:rFonts w:hint="default"/>
      </w:rPr>
    </w:lvl>
  </w:abstractNum>
  <w:abstractNum w:abstractNumId="1">
    <w:nsid w:val="1110386F"/>
    <w:multiLevelType w:val="hybridMultilevel"/>
    <w:tmpl w:val="7FA2E5C2"/>
    <w:lvl w:ilvl="0" w:tplc="EAFC853C">
      <w:start w:val="1"/>
      <w:numFmt w:val="decimal"/>
      <w:lvlText w:val="%1."/>
      <w:lvlJc w:val="left"/>
      <w:pPr>
        <w:ind w:left="847" w:hanging="360"/>
        <w:jc w:val="left"/>
      </w:pPr>
      <w:rPr>
        <w:rFonts w:ascii="Times New Roman" w:eastAsia="Times New Roman" w:hAnsi="Times New Roman" w:cs="Times New Roman" w:hint="default"/>
        <w:spacing w:val="-10"/>
        <w:w w:val="99"/>
        <w:sz w:val="24"/>
        <w:szCs w:val="24"/>
      </w:rPr>
    </w:lvl>
    <w:lvl w:ilvl="1" w:tplc="D8EC6962">
      <w:start w:val="1"/>
      <w:numFmt w:val="bullet"/>
      <w:lvlText w:val="•"/>
      <w:lvlJc w:val="left"/>
      <w:pPr>
        <w:ind w:left="1800" w:hanging="360"/>
      </w:pPr>
      <w:rPr>
        <w:rFonts w:hint="default"/>
      </w:rPr>
    </w:lvl>
    <w:lvl w:ilvl="2" w:tplc="51F485A6">
      <w:start w:val="1"/>
      <w:numFmt w:val="bullet"/>
      <w:lvlText w:val="•"/>
      <w:lvlJc w:val="left"/>
      <w:pPr>
        <w:ind w:left="2760" w:hanging="360"/>
      </w:pPr>
      <w:rPr>
        <w:rFonts w:hint="default"/>
      </w:rPr>
    </w:lvl>
    <w:lvl w:ilvl="3" w:tplc="9C92F95E">
      <w:start w:val="1"/>
      <w:numFmt w:val="bullet"/>
      <w:lvlText w:val="•"/>
      <w:lvlJc w:val="left"/>
      <w:pPr>
        <w:ind w:left="3720" w:hanging="360"/>
      </w:pPr>
      <w:rPr>
        <w:rFonts w:hint="default"/>
      </w:rPr>
    </w:lvl>
    <w:lvl w:ilvl="4" w:tplc="471A273E">
      <w:start w:val="1"/>
      <w:numFmt w:val="bullet"/>
      <w:lvlText w:val="•"/>
      <w:lvlJc w:val="left"/>
      <w:pPr>
        <w:ind w:left="4680" w:hanging="360"/>
      </w:pPr>
      <w:rPr>
        <w:rFonts w:hint="default"/>
      </w:rPr>
    </w:lvl>
    <w:lvl w:ilvl="5" w:tplc="B96E4D7A">
      <w:start w:val="1"/>
      <w:numFmt w:val="bullet"/>
      <w:lvlText w:val="•"/>
      <w:lvlJc w:val="left"/>
      <w:pPr>
        <w:ind w:left="5640" w:hanging="360"/>
      </w:pPr>
      <w:rPr>
        <w:rFonts w:hint="default"/>
      </w:rPr>
    </w:lvl>
    <w:lvl w:ilvl="6" w:tplc="CBD2D824">
      <w:start w:val="1"/>
      <w:numFmt w:val="bullet"/>
      <w:lvlText w:val="•"/>
      <w:lvlJc w:val="left"/>
      <w:pPr>
        <w:ind w:left="6600" w:hanging="360"/>
      </w:pPr>
      <w:rPr>
        <w:rFonts w:hint="default"/>
      </w:rPr>
    </w:lvl>
    <w:lvl w:ilvl="7" w:tplc="9272B566">
      <w:start w:val="1"/>
      <w:numFmt w:val="bullet"/>
      <w:lvlText w:val="•"/>
      <w:lvlJc w:val="left"/>
      <w:pPr>
        <w:ind w:left="7560" w:hanging="360"/>
      </w:pPr>
      <w:rPr>
        <w:rFonts w:hint="default"/>
      </w:rPr>
    </w:lvl>
    <w:lvl w:ilvl="8" w:tplc="95E64510">
      <w:start w:val="1"/>
      <w:numFmt w:val="bullet"/>
      <w:lvlText w:val="•"/>
      <w:lvlJc w:val="left"/>
      <w:pPr>
        <w:ind w:left="8520" w:hanging="360"/>
      </w:pPr>
      <w:rPr>
        <w:rFonts w:hint="default"/>
      </w:rPr>
    </w:lvl>
  </w:abstractNum>
  <w:abstractNum w:abstractNumId="2">
    <w:nsid w:val="3DBB79BF"/>
    <w:multiLevelType w:val="hybridMultilevel"/>
    <w:tmpl w:val="F40C3740"/>
    <w:lvl w:ilvl="0" w:tplc="FE28F01E">
      <w:start w:val="1"/>
      <w:numFmt w:val="bullet"/>
      <w:lvlText w:val=""/>
      <w:lvlJc w:val="left"/>
      <w:pPr>
        <w:ind w:left="828" w:hanging="360"/>
      </w:pPr>
      <w:rPr>
        <w:rFonts w:ascii="Wingdings" w:eastAsia="Wingdings" w:hAnsi="Wingdings" w:cs="Wingdings" w:hint="default"/>
        <w:w w:val="99"/>
        <w:sz w:val="24"/>
        <w:szCs w:val="24"/>
      </w:rPr>
    </w:lvl>
    <w:lvl w:ilvl="1" w:tplc="5B286ED0">
      <w:start w:val="1"/>
      <w:numFmt w:val="bullet"/>
      <w:lvlText w:val="•"/>
      <w:lvlJc w:val="left"/>
      <w:pPr>
        <w:ind w:left="1828" w:hanging="360"/>
      </w:pPr>
      <w:rPr>
        <w:rFonts w:hint="default"/>
      </w:rPr>
    </w:lvl>
    <w:lvl w:ilvl="2" w:tplc="8C7C0E98">
      <w:start w:val="1"/>
      <w:numFmt w:val="bullet"/>
      <w:lvlText w:val="•"/>
      <w:lvlJc w:val="left"/>
      <w:pPr>
        <w:ind w:left="2836" w:hanging="360"/>
      </w:pPr>
      <w:rPr>
        <w:rFonts w:hint="default"/>
      </w:rPr>
    </w:lvl>
    <w:lvl w:ilvl="3" w:tplc="5CB0666A">
      <w:start w:val="1"/>
      <w:numFmt w:val="bullet"/>
      <w:lvlText w:val="•"/>
      <w:lvlJc w:val="left"/>
      <w:pPr>
        <w:ind w:left="3844" w:hanging="360"/>
      </w:pPr>
      <w:rPr>
        <w:rFonts w:hint="default"/>
      </w:rPr>
    </w:lvl>
    <w:lvl w:ilvl="4" w:tplc="45E6D74A">
      <w:start w:val="1"/>
      <w:numFmt w:val="bullet"/>
      <w:lvlText w:val="•"/>
      <w:lvlJc w:val="left"/>
      <w:pPr>
        <w:ind w:left="4852" w:hanging="360"/>
      </w:pPr>
      <w:rPr>
        <w:rFonts w:hint="default"/>
      </w:rPr>
    </w:lvl>
    <w:lvl w:ilvl="5" w:tplc="BA40CE80">
      <w:start w:val="1"/>
      <w:numFmt w:val="bullet"/>
      <w:lvlText w:val="•"/>
      <w:lvlJc w:val="left"/>
      <w:pPr>
        <w:ind w:left="5860" w:hanging="360"/>
      </w:pPr>
      <w:rPr>
        <w:rFonts w:hint="default"/>
      </w:rPr>
    </w:lvl>
    <w:lvl w:ilvl="6" w:tplc="C15ED07E">
      <w:start w:val="1"/>
      <w:numFmt w:val="bullet"/>
      <w:lvlText w:val="•"/>
      <w:lvlJc w:val="left"/>
      <w:pPr>
        <w:ind w:left="6868" w:hanging="360"/>
      </w:pPr>
      <w:rPr>
        <w:rFonts w:hint="default"/>
      </w:rPr>
    </w:lvl>
    <w:lvl w:ilvl="7" w:tplc="F44A4694">
      <w:start w:val="1"/>
      <w:numFmt w:val="bullet"/>
      <w:lvlText w:val="•"/>
      <w:lvlJc w:val="left"/>
      <w:pPr>
        <w:ind w:left="7876" w:hanging="360"/>
      </w:pPr>
      <w:rPr>
        <w:rFonts w:hint="default"/>
      </w:rPr>
    </w:lvl>
    <w:lvl w:ilvl="8" w:tplc="0010C794">
      <w:start w:val="1"/>
      <w:numFmt w:val="bullet"/>
      <w:lvlText w:val="•"/>
      <w:lvlJc w:val="left"/>
      <w:pPr>
        <w:ind w:left="8884" w:hanging="360"/>
      </w:pPr>
      <w:rPr>
        <w:rFonts w:hint="default"/>
      </w:rPr>
    </w:lvl>
  </w:abstractNum>
  <w:abstractNum w:abstractNumId="3">
    <w:nsid w:val="50BC7C78"/>
    <w:multiLevelType w:val="hybridMultilevel"/>
    <w:tmpl w:val="DBBA3238"/>
    <w:lvl w:ilvl="0" w:tplc="1410189A">
      <w:start w:val="1"/>
      <w:numFmt w:val="decimal"/>
      <w:lvlText w:val="%1."/>
      <w:lvlJc w:val="left"/>
      <w:pPr>
        <w:ind w:left="828" w:hanging="360"/>
        <w:jc w:val="left"/>
      </w:pPr>
      <w:rPr>
        <w:rFonts w:ascii="Times New Roman" w:eastAsia="Times New Roman" w:hAnsi="Times New Roman" w:cs="Times New Roman" w:hint="default"/>
        <w:spacing w:val="-8"/>
        <w:w w:val="99"/>
        <w:sz w:val="24"/>
        <w:szCs w:val="24"/>
      </w:rPr>
    </w:lvl>
    <w:lvl w:ilvl="1" w:tplc="393AF644">
      <w:start w:val="1"/>
      <w:numFmt w:val="lowerLetter"/>
      <w:lvlText w:val="%2."/>
      <w:lvlJc w:val="left"/>
      <w:pPr>
        <w:ind w:left="1548" w:hanging="360"/>
        <w:jc w:val="left"/>
      </w:pPr>
      <w:rPr>
        <w:rFonts w:ascii="Times New Roman" w:eastAsia="Times New Roman" w:hAnsi="Times New Roman" w:cs="Times New Roman" w:hint="default"/>
        <w:spacing w:val="-5"/>
        <w:w w:val="99"/>
        <w:sz w:val="24"/>
        <w:szCs w:val="24"/>
      </w:rPr>
    </w:lvl>
    <w:lvl w:ilvl="2" w:tplc="41F0169E">
      <w:start w:val="1"/>
      <w:numFmt w:val="bullet"/>
      <w:lvlText w:val="•"/>
      <w:lvlJc w:val="left"/>
      <w:pPr>
        <w:ind w:left="2528" w:hanging="360"/>
      </w:pPr>
      <w:rPr>
        <w:rFonts w:hint="default"/>
      </w:rPr>
    </w:lvl>
    <w:lvl w:ilvl="3" w:tplc="EB664AC6">
      <w:start w:val="1"/>
      <w:numFmt w:val="bullet"/>
      <w:lvlText w:val="•"/>
      <w:lvlJc w:val="left"/>
      <w:pPr>
        <w:ind w:left="3517" w:hanging="360"/>
      </w:pPr>
      <w:rPr>
        <w:rFonts w:hint="default"/>
      </w:rPr>
    </w:lvl>
    <w:lvl w:ilvl="4" w:tplc="0D8E45BE">
      <w:start w:val="1"/>
      <w:numFmt w:val="bullet"/>
      <w:lvlText w:val="•"/>
      <w:lvlJc w:val="left"/>
      <w:pPr>
        <w:ind w:left="4506" w:hanging="360"/>
      </w:pPr>
      <w:rPr>
        <w:rFonts w:hint="default"/>
      </w:rPr>
    </w:lvl>
    <w:lvl w:ilvl="5" w:tplc="1AD24344">
      <w:start w:val="1"/>
      <w:numFmt w:val="bullet"/>
      <w:lvlText w:val="•"/>
      <w:lvlJc w:val="left"/>
      <w:pPr>
        <w:ind w:left="5495" w:hanging="360"/>
      </w:pPr>
      <w:rPr>
        <w:rFonts w:hint="default"/>
      </w:rPr>
    </w:lvl>
    <w:lvl w:ilvl="6" w:tplc="F73C4380">
      <w:start w:val="1"/>
      <w:numFmt w:val="bullet"/>
      <w:lvlText w:val="•"/>
      <w:lvlJc w:val="left"/>
      <w:pPr>
        <w:ind w:left="6484" w:hanging="360"/>
      </w:pPr>
      <w:rPr>
        <w:rFonts w:hint="default"/>
      </w:rPr>
    </w:lvl>
    <w:lvl w:ilvl="7" w:tplc="EEDAA670">
      <w:start w:val="1"/>
      <w:numFmt w:val="bullet"/>
      <w:lvlText w:val="•"/>
      <w:lvlJc w:val="left"/>
      <w:pPr>
        <w:ind w:left="7473" w:hanging="360"/>
      </w:pPr>
      <w:rPr>
        <w:rFonts w:hint="default"/>
      </w:rPr>
    </w:lvl>
    <w:lvl w:ilvl="8" w:tplc="8A683C1C">
      <w:start w:val="1"/>
      <w:numFmt w:val="bullet"/>
      <w:lvlText w:val="•"/>
      <w:lvlJc w:val="left"/>
      <w:pPr>
        <w:ind w:left="8462" w:hanging="360"/>
      </w:pPr>
      <w:rPr>
        <w:rFonts w:hint="default"/>
      </w:rPr>
    </w:lvl>
  </w:abstractNum>
  <w:abstractNum w:abstractNumId="4">
    <w:nsid w:val="7D8A6327"/>
    <w:multiLevelType w:val="hybridMultilevel"/>
    <w:tmpl w:val="226CD4EE"/>
    <w:lvl w:ilvl="0" w:tplc="43D47428">
      <w:start w:val="1"/>
      <w:numFmt w:val="decimal"/>
      <w:lvlText w:val="%1."/>
      <w:lvlJc w:val="left"/>
      <w:pPr>
        <w:ind w:left="828" w:hanging="360"/>
        <w:jc w:val="left"/>
      </w:pPr>
      <w:rPr>
        <w:rFonts w:ascii="Times New Roman" w:eastAsia="Times New Roman" w:hAnsi="Times New Roman" w:cs="Times New Roman" w:hint="default"/>
        <w:spacing w:val="-5"/>
        <w:w w:val="99"/>
        <w:sz w:val="24"/>
        <w:szCs w:val="24"/>
      </w:rPr>
    </w:lvl>
    <w:lvl w:ilvl="1" w:tplc="96C81A52">
      <w:start w:val="1"/>
      <w:numFmt w:val="bullet"/>
      <w:lvlText w:val="•"/>
      <w:lvlJc w:val="left"/>
      <w:pPr>
        <w:ind w:left="1782" w:hanging="360"/>
      </w:pPr>
      <w:rPr>
        <w:rFonts w:hint="default"/>
      </w:rPr>
    </w:lvl>
    <w:lvl w:ilvl="2" w:tplc="0D282868">
      <w:start w:val="1"/>
      <w:numFmt w:val="bullet"/>
      <w:lvlText w:val="•"/>
      <w:lvlJc w:val="left"/>
      <w:pPr>
        <w:ind w:left="2744" w:hanging="360"/>
      </w:pPr>
      <w:rPr>
        <w:rFonts w:hint="default"/>
      </w:rPr>
    </w:lvl>
    <w:lvl w:ilvl="3" w:tplc="928EF440">
      <w:start w:val="1"/>
      <w:numFmt w:val="bullet"/>
      <w:lvlText w:val="•"/>
      <w:lvlJc w:val="left"/>
      <w:pPr>
        <w:ind w:left="3706" w:hanging="360"/>
      </w:pPr>
      <w:rPr>
        <w:rFonts w:hint="default"/>
      </w:rPr>
    </w:lvl>
    <w:lvl w:ilvl="4" w:tplc="D02E2B36">
      <w:start w:val="1"/>
      <w:numFmt w:val="bullet"/>
      <w:lvlText w:val="•"/>
      <w:lvlJc w:val="left"/>
      <w:pPr>
        <w:ind w:left="4668" w:hanging="360"/>
      </w:pPr>
      <w:rPr>
        <w:rFonts w:hint="default"/>
      </w:rPr>
    </w:lvl>
    <w:lvl w:ilvl="5" w:tplc="0714E98C">
      <w:start w:val="1"/>
      <w:numFmt w:val="bullet"/>
      <w:lvlText w:val="•"/>
      <w:lvlJc w:val="left"/>
      <w:pPr>
        <w:ind w:left="5630" w:hanging="360"/>
      </w:pPr>
      <w:rPr>
        <w:rFonts w:hint="default"/>
      </w:rPr>
    </w:lvl>
    <w:lvl w:ilvl="6" w:tplc="26C268F6">
      <w:start w:val="1"/>
      <w:numFmt w:val="bullet"/>
      <w:lvlText w:val="•"/>
      <w:lvlJc w:val="left"/>
      <w:pPr>
        <w:ind w:left="6592" w:hanging="360"/>
      </w:pPr>
      <w:rPr>
        <w:rFonts w:hint="default"/>
      </w:rPr>
    </w:lvl>
    <w:lvl w:ilvl="7" w:tplc="330CB182">
      <w:start w:val="1"/>
      <w:numFmt w:val="bullet"/>
      <w:lvlText w:val="•"/>
      <w:lvlJc w:val="left"/>
      <w:pPr>
        <w:ind w:left="7554" w:hanging="360"/>
      </w:pPr>
      <w:rPr>
        <w:rFonts w:hint="default"/>
      </w:rPr>
    </w:lvl>
    <w:lvl w:ilvl="8" w:tplc="6BFC2112">
      <w:start w:val="1"/>
      <w:numFmt w:val="bullet"/>
      <w:lvlText w:val="•"/>
      <w:lvlJc w:val="left"/>
      <w:pPr>
        <w:ind w:left="8516" w:hanging="360"/>
      </w:pPr>
      <w:rPr>
        <w:rFont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939"/>
    <w:rsid w:val="00092803"/>
    <w:rsid w:val="00165BCB"/>
    <w:rsid w:val="006E6769"/>
    <w:rsid w:val="00766BA7"/>
    <w:rsid w:val="007818DB"/>
    <w:rsid w:val="00B32ABA"/>
    <w:rsid w:val="00BF5939"/>
    <w:rsid w:val="00D26EE3"/>
    <w:rsid w:val="00D42B1A"/>
    <w:rsid w:val="00D73F45"/>
    <w:rsid w:val="00EE21E8"/>
    <w:rsid w:val="00FF0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E4EF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F5939"/>
    <w:pPr>
      <w:widowControl w:val="0"/>
    </w:pPr>
    <w:rPr>
      <w:rFonts w:ascii="Times New Roman" w:eastAsia="Times New Roman" w:hAnsi="Times New Roman" w:cs="Times New Roman"/>
      <w:sz w:val="22"/>
      <w:szCs w:val="22"/>
    </w:rPr>
  </w:style>
  <w:style w:type="paragraph" w:styleId="Heading2">
    <w:name w:val="heading 2"/>
    <w:basedOn w:val="Normal"/>
    <w:link w:val="Heading2Char"/>
    <w:uiPriority w:val="1"/>
    <w:qFormat/>
    <w:rsid w:val="00BF5939"/>
    <w:pPr>
      <w:spacing w:before="1" w:line="274" w:lineRule="exact"/>
      <w:ind w:left="107"/>
      <w:jc w:val="both"/>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BF5939"/>
    <w:rPr>
      <w:rFonts w:ascii="Times New Roman" w:eastAsia="Times New Roman" w:hAnsi="Times New Roman" w:cs="Times New Roman"/>
      <w:b/>
      <w:bCs/>
      <w:u w:val="single" w:color="000000"/>
    </w:rPr>
  </w:style>
  <w:style w:type="paragraph" w:styleId="BodyText">
    <w:name w:val="Body Text"/>
    <w:basedOn w:val="Normal"/>
    <w:link w:val="BodyTextChar"/>
    <w:uiPriority w:val="1"/>
    <w:qFormat/>
    <w:rsid w:val="00BF5939"/>
    <w:rPr>
      <w:sz w:val="24"/>
      <w:szCs w:val="24"/>
    </w:rPr>
  </w:style>
  <w:style w:type="character" w:customStyle="1" w:styleId="BodyTextChar">
    <w:name w:val="Body Text Char"/>
    <w:basedOn w:val="DefaultParagraphFont"/>
    <w:link w:val="BodyText"/>
    <w:uiPriority w:val="1"/>
    <w:rsid w:val="00BF5939"/>
    <w:rPr>
      <w:rFonts w:ascii="Times New Roman" w:eastAsia="Times New Roman" w:hAnsi="Times New Roman" w:cs="Times New Roman"/>
    </w:rPr>
  </w:style>
  <w:style w:type="paragraph" w:styleId="ListParagraph">
    <w:name w:val="List Paragraph"/>
    <w:basedOn w:val="Normal"/>
    <w:uiPriority w:val="1"/>
    <w:qFormat/>
    <w:rsid w:val="00BF5939"/>
    <w:pPr>
      <w:ind w:left="828" w:hanging="360"/>
    </w:pPr>
  </w:style>
  <w:style w:type="character" w:styleId="Hyperlink">
    <w:name w:val="Hyperlink"/>
    <w:basedOn w:val="DefaultParagraphFont"/>
    <w:uiPriority w:val="99"/>
    <w:unhideWhenUsed/>
    <w:rsid w:val="00BF5939"/>
    <w:rPr>
      <w:color w:val="0000FF" w:themeColor="hyperlink"/>
      <w:u w:val="single"/>
    </w:rPr>
  </w:style>
  <w:style w:type="paragraph" w:styleId="Title">
    <w:name w:val="Title"/>
    <w:basedOn w:val="Normal"/>
    <w:next w:val="Normal"/>
    <w:link w:val="TitleChar"/>
    <w:uiPriority w:val="10"/>
    <w:qFormat/>
    <w:rsid w:val="00D26E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6EE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F5939"/>
    <w:pPr>
      <w:widowControl w:val="0"/>
    </w:pPr>
    <w:rPr>
      <w:rFonts w:ascii="Times New Roman" w:eastAsia="Times New Roman" w:hAnsi="Times New Roman" w:cs="Times New Roman"/>
      <w:sz w:val="22"/>
      <w:szCs w:val="22"/>
    </w:rPr>
  </w:style>
  <w:style w:type="paragraph" w:styleId="Heading2">
    <w:name w:val="heading 2"/>
    <w:basedOn w:val="Normal"/>
    <w:link w:val="Heading2Char"/>
    <w:uiPriority w:val="1"/>
    <w:qFormat/>
    <w:rsid w:val="00BF5939"/>
    <w:pPr>
      <w:spacing w:before="1" w:line="274" w:lineRule="exact"/>
      <w:ind w:left="107"/>
      <w:jc w:val="both"/>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BF5939"/>
    <w:rPr>
      <w:rFonts w:ascii="Times New Roman" w:eastAsia="Times New Roman" w:hAnsi="Times New Roman" w:cs="Times New Roman"/>
      <w:b/>
      <w:bCs/>
      <w:u w:val="single" w:color="000000"/>
    </w:rPr>
  </w:style>
  <w:style w:type="paragraph" w:styleId="BodyText">
    <w:name w:val="Body Text"/>
    <w:basedOn w:val="Normal"/>
    <w:link w:val="BodyTextChar"/>
    <w:uiPriority w:val="1"/>
    <w:qFormat/>
    <w:rsid w:val="00BF5939"/>
    <w:rPr>
      <w:sz w:val="24"/>
      <w:szCs w:val="24"/>
    </w:rPr>
  </w:style>
  <w:style w:type="character" w:customStyle="1" w:styleId="BodyTextChar">
    <w:name w:val="Body Text Char"/>
    <w:basedOn w:val="DefaultParagraphFont"/>
    <w:link w:val="BodyText"/>
    <w:uiPriority w:val="1"/>
    <w:rsid w:val="00BF5939"/>
    <w:rPr>
      <w:rFonts w:ascii="Times New Roman" w:eastAsia="Times New Roman" w:hAnsi="Times New Roman" w:cs="Times New Roman"/>
    </w:rPr>
  </w:style>
  <w:style w:type="paragraph" w:styleId="ListParagraph">
    <w:name w:val="List Paragraph"/>
    <w:basedOn w:val="Normal"/>
    <w:uiPriority w:val="1"/>
    <w:qFormat/>
    <w:rsid w:val="00BF5939"/>
    <w:pPr>
      <w:ind w:left="828" w:hanging="360"/>
    </w:pPr>
  </w:style>
  <w:style w:type="character" w:styleId="Hyperlink">
    <w:name w:val="Hyperlink"/>
    <w:basedOn w:val="DefaultParagraphFont"/>
    <w:uiPriority w:val="99"/>
    <w:unhideWhenUsed/>
    <w:rsid w:val="00BF5939"/>
    <w:rPr>
      <w:color w:val="0000FF" w:themeColor="hyperlink"/>
      <w:u w:val="single"/>
    </w:rPr>
  </w:style>
  <w:style w:type="paragraph" w:styleId="Title">
    <w:name w:val="Title"/>
    <w:basedOn w:val="Normal"/>
    <w:next w:val="Normal"/>
    <w:link w:val="TitleChar"/>
    <w:uiPriority w:val="10"/>
    <w:qFormat/>
    <w:rsid w:val="00D26E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6EE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ashburn.org" TargetMode="External"/><Relationship Id="rId7" Type="http://schemas.openxmlformats.org/officeDocument/2006/relationships/hyperlink" Target="http://www.macmh.org" TargetMode="External"/><Relationship Id="rId8" Type="http://schemas.openxmlformats.org/officeDocument/2006/relationships/hyperlink" Target="http://www.fraser.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1965</Words>
  <Characters>11202</Characters>
  <Application>Microsoft Macintosh Word</Application>
  <DocSecurity>0</DocSecurity>
  <Lines>93</Lines>
  <Paragraphs>26</Paragraphs>
  <ScaleCrop>false</ScaleCrop>
  <Company/>
  <LinksUpToDate>false</LinksUpToDate>
  <CharactersWithSpaces>13141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Jennifer Heieie</cp:lastModifiedBy>
  <cp:revision>3</cp:revision>
  <dcterms:created xsi:type="dcterms:W3CDTF">2019-09-26T20:41:00Z</dcterms:created>
  <dcterms:modified xsi:type="dcterms:W3CDTF">2019-09-26T20:43:00Z</dcterms:modified>
</cp:coreProperties>
</file>